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04" w:rsidRPr="00F55D06" w:rsidRDefault="00F55D06" w:rsidP="00EB074F">
      <w:pPr>
        <w:pStyle w:val="Title"/>
        <w:jc w:val="left"/>
        <w:rPr>
          <w:bCs w:val="0"/>
        </w:rPr>
      </w:pPr>
      <w:bookmarkStart w:id="0" w:name="OLE_LINK1"/>
      <w:bookmarkStart w:id="1" w:name="OLE_LINK2"/>
      <w:r w:rsidRPr="00F55D06">
        <w:rPr>
          <w:bCs w:val="0"/>
        </w:rPr>
        <w:t>HỌC VIỆN HÀNH CHÍNH</w:t>
      </w:r>
      <w:r w:rsidR="00EB074F">
        <w:rPr>
          <w:bCs w:val="0"/>
        </w:rPr>
        <w:t xml:space="preserve"> QUỐC GIA</w:t>
      </w:r>
    </w:p>
    <w:p w:rsidR="00583B04" w:rsidRPr="00150058" w:rsidRDefault="00BC6417" w:rsidP="00BC6417">
      <w:pPr>
        <w:pStyle w:val="Title"/>
        <w:jc w:val="left"/>
      </w:pPr>
      <w:r>
        <w:t xml:space="preserve">   </w:t>
      </w:r>
      <w:r w:rsidR="00B94E76" w:rsidRPr="00150058">
        <w:t>K</w:t>
      </w:r>
      <w:r w:rsidR="0003133E">
        <w:t>hoa</w:t>
      </w:r>
      <w:r w:rsidR="00B94E76" w:rsidRPr="00150058">
        <w:t xml:space="preserve"> </w:t>
      </w:r>
      <w:r w:rsidR="00583B04" w:rsidRPr="00150058">
        <w:rPr>
          <w:u w:val="single"/>
        </w:rPr>
        <w:t>QLNN về Đô thị và Nôn</w:t>
      </w:r>
      <w:r w:rsidR="00583B04" w:rsidRPr="00150058">
        <w:t>g thôn</w:t>
      </w:r>
    </w:p>
    <w:p w:rsidR="00583B04" w:rsidRPr="00150058" w:rsidRDefault="00583B04">
      <w:pPr>
        <w:pStyle w:val="Title"/>
        <w:ind w:left="-1260"/>
        <w:jc w:val="both"/>
      </w:pPr>
    </w:p>
    <w:p w:rsidR="00583B04" w:rsidRPr="00150058" w:rsidRDefault="00FE11E5" w:rsidP="00BC6417">
      <w:pPr>
        <w:pStyle w:val="Title"/>
      </w:pPr>
      <w:r w:rsidRPr="00150058">
        <w:t xml:space="preserve">GỢI Ý CHỦ ĐỀ </w:t>
      </w:r>
      <w:r w:rsidR="00583B04" w:rsidRPr="00150058">
        <w:t>KHÓA LUẬN</w:t>
      </w:r>
      <w:r w:rsidRPr="00150058">
        <w:t xml:space="preserve"> TỐT NGHIỆP</w:t>
      </w:r>
      <w:r w:rsidR="00583B04" w:rsidRPr="00150058">
        <w:t xml:space="preserve"> CHO SINH VIÊN KH</w:t>
      </w:r>
      <w:r w:rsidR="00BC6417">
        <w:t>13</w:t>
      </w:r>
    </w:p>
    <w:p w:rsidR="00FE11E5" w:rsidRDefault="00FE11E5" w:rsidP="00BC6417">
      <w:pPr>
        <w:pStyle w:val="Title"/>
      </w:pPr>
      <w:r w:rsidRPr="00150058">
        <w:t>LĨNH VỰC QUẢN LÝ NHÀ NƯỚC VỀ ĐÔ THỊ – NÔNG THÔN</w:t>
      </w:r>
      <w:r w:rsidR="00B94E76" w:rsidRPr="00150058">
        <w:t xml:space="preserve"> - MÔI TRƯỜNG &amp; VÙNG LÃNH THỔ</w:t>
      </w:r>
    </w:p>
    <w:p w:rsidR="00F55D06" w:rsidRPr="00F55D06" w:rsidRDefault="00F55D06">
      <w:pPr>
        <w:pStyle w:val="Title"/>
        <w:rPr>
          <w:i/>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977"/>
        <w:gridCol w:w="5400"/>
        <w:gridCol w:w="2255"/>
      </w:tblGrid>
      <w:tr w:rsidR="0053285F" w:rsidRPr="00A876EA" w:rsidTr="00030EDF">
        <w:trPr>
          <w:cantSplit/>
          <w:trHeight w:val="548"/>
        </w:trPr>
        <w:tc>
          <w:tcPr>
            <w:tcW w:w="11199" w:type="dxa"/>
            <w:gridSpan w:val="4"/>
          </w:tcPr>
          <w:p w:rsidR="0053285F" w:rsidRPr="00A876EA" w:rsidRDefault="0053285F" w:rsidP="00FE11E5">
            <w:pPr>
              <w:pStyle w:val="Heading1"/>
              <w:jc w:val="both"/>
              <w:rPr>
                <w:b w:val="0"/>
                <w:bCs w:val="0"/>
              </w:rPr>
            </w:pPr>
          </w:p>
          <w:p w:rsidR="0053285F" w:rsidRPr="0053285F" w:rsidRDefault="0053285F" w:rsidP="00DB7DE3">
            <w:pPr>
              <w:pStyle w:val="Heading1"/>
            </w:pPr>
            <w:r w:rsidRPr="00A876EA">
              <w:t xml:space="preserve">DANH MỤC CHỦ ĐỀ KHÓA LUẬN THUỘC LĨNH VỰC QUẢN LÝ NHÀ NƯỚC VỀ ĐÔ THỊ </w:t>
            </w:r>
          </w:p>
        </w:tc>
      </w:tr>
      <w:tr w:rsidR="001511B7" w:rsidRPr="00C70AC9" w:rsidTr="00030EDF">
        <w:tc>
          <w:tcPr>
            <w:tcW w:w="567" w:type="dxa"/>
          </w:tcPr>
          <w:p w:rsidR="00C70AC9" w:rsidRDefault="00C70AC9" w:rsidP="00C70AC9">
            <w:pPr>
              <w:pStyle w:val="Subtitle"/>
              <w:rPr>
                <w:b/>
                <w:bCs/>
                <w:sz w:val="24"/>
              </w:rPr>
            </w:pPr>
          </w:p>
          <w:p w:rsidR="001511B7" w:rsidRPr="00A876EA" w:rsidRDefault="001511B7" w:rsidP="00C70AC9">
            <w:pPr>
              <w:pStyle w:val="Subtitle"/>
              <w:rPr>
                <w:b/>
                <w:bCs/>
                <w:sz w:val="24"/>
              </w:rPr>
            </w:pPr>
            <w:r w:rsidRPr="00A876EA">
              <w:rPr>
                <w:b/>
                <w:bCs/>
                <w:sz w:val="24"/>
              </w:rPr>
              <w:t>TT</w:t>
            </w:r>
          </w:p>
        </w:tc>
        <w:tc>
          <w:tcPr>
            <w:tcW w:w="2977" w:type="dxa"/>
          </w:tcPr>
          <w:p w:rsidR="00C70AC9" w:rsidRDefault="00C70AC9" w:rsidP="00C70AC9">
            <w:pPr>
              <w:jc w:val="center"/>
              <w:rPr>
                <w:b/>
                <w:bCs/>
              </w:rPr>
            </w:pPr>
          </w:p>
          <w:p w:rsidR="001511B7" w:rsidRPr="00861558" w:rsidRDefault="001511B7" w:rsidP="00C70AC9">
            <w:pPr>
              <w:jc w:val="center"/>
              <w:rPr>
                <w:b/>
                <w:bCs/>
                <w:lang w:val="vi-VN"/>
              </w:rPr>
            </w:pPr>
            <w:r>
              <w:rPr>
                <w:b/>
                <w:bCs/>
                <w:lang w:val="vi-VN"/>
              </w:rPr>
              <w:t>Chủ đề/tên đề tài</w:t>
            </w:r>
          </w:p>
        </w:tc>
        <w:tc>
          <w:tcPr>
            <w:tcW w:w="5400" w:type="dxa"/>
          </w:tcPr>
          <w:p w:rsidR="00C70AC9" w:rsidRDefault="00C70AC9" w:rsidP="00C70AC9">
            <w:pPr>
              <w:jc w:val="center"/>
              <w:rPr>
                <w:b/>
                <w:bCs/>
              </w:rPr>
            </w:pPr>
          </w:p>
          <w:p w:rsidR="001511B7" w:rsidRPr="0003133E" w:rsidRDefault="001511B7" w:rsidP="00C70AC9">
            <w:pPr>
              <w:jc w:val="center"/>
              <w:rPr>
                <w:b/>
                <w:bCs/>
                <w:lang w:val="vi-VN"/>
              </w:rPr>
            </w:pPr>
            <w:r w:rsidRPr="0003133E">
              <w:rPr>
                <w:b/>
                <w:bCs/>
                <w:lang w:val="vi-VN"/>
              </w:rPr>
              <w:t>Gợi ý hướng nghiên cứu</w:t>
            </w:r>
          </w:p>
        </w:tc>
        <w:tc>
          <w:tcPr>
            <w:tcW w:w="2255" w:type="dxa"/>
          </w:tcPr>
          <w:p w:rsidR="001511B7" w:rsidRPr="00C70AC9" w:rsidRDefault="00C70AC9" w:rsidP="00C70AC9">
            <w:pPr>
              <w:jc w:val="center"/>
              <w:rPr>
                <w:b/>
                <w:bCs/>
                <w:lang w:val="vi-VN"/>
              </w:rPr>
            </w:pPr>
            <w:r w:rsidRPr="00C70AC9">
              <w:rPr>
                <w:b/>
                <w:bCs/>
                <w:lang w:val="vi-VN"/>
              </w:rPr>
              <w:t>Dự kiến người hướng dẫn</w:t>
            </w:r>
          </w:p>
        </w:tc>
      </w:tr>
      <w:tr w:rsidR="00DD2301" w:rsidRPr="00A876EA" w:rsidTr="00030EDF">
        <w:tc>
          <w:tcPr>
            <w:tcW w:w="567" w:type="dxa"/>
            <w:vAlign w:val="center"/>
          </w:tcPr>
          <w:p w:rsidR="00DD2301" w:rsidRPr="00A876EA" w:rsidRDefault="00576297" w:rsidP="0053285F">
            <w:pPr>
              <w:jc w:val="center"/>
              <w:rPr>
                <w:b/>
                <w:bCs/>
              </w:rPr>
            </w:pPr>
            <w:r w:rsidRPr="00A876EA">
              <w:rPr>
                <w:b/>
                <w:bCs/>
              </w:rPr>
              <w:t>1</w:t>
            </w:r>
          </w:p>
        </w:tc>
        <w:tc>
          <w:tcPr>
            <w:tcW w:w="2977" w:type="dxa"/>
            <w:vAlign w:val="center"/>
          </w:tcPr>
          <w:p w:rsidR="00DD2301" w:rsidRPr="00A876EA" w:rsidRDefault="00DD2301" w:rsidP="00861558">
            <w:r w:rsidRPr="00A876EA">
              <w:t>Quản lý quá trình đô thị hóa ở ven đô</w:t>
            </w:r>
          </w:p>
        </w:tc>
        <w:tc>
          <w:tcPr>
            <w:tcW w:w="5400" w:type="dxa"/>
          </w:tcPr>
          <w:p w:rsidR="00DD2301" w:rsidRPr="00A876EA" w:rsidRDefault="00DD2301" w:rsidP="00FE11E5">
            <w:pPr>
              <w:jc w:val="both"/>
            </w:pPr>
            <w:r w:rsidRPr="00A876EA">
              <w:t>Các khu vực mới sáp nhập vào đô thị đang diễn ra quá trình hình thành bộ mặt đô thị tiêu biểu nhất, chúng ta đang và sẽ quản lý các khu vực này như thế nào, nông thôn hóa thành thị hay thành thị hóa nông thôn?</w:t>
            </w:r>
          </w:p>
        </w:tc>
        <w:tc>
          <w:tcPr>
            <w:tcW w:w="2255" w:type="dxa"/>
            <w:vAlign w:val="center"/>
          </w:tcPr>
          <w:p w:rsidR="00DD2301" w:rsidRPr="00C70AC9" w:rsidRDefault="00C70AC9" w:rsidP="0053285F">
            <w:pPr>
              <w:jc w:val="center"/>
            </w:pPr>
            <w:r>
              <w:t>ThS. Thiều Thu Hương</w:t>
            </w:r>
          </w:p>
        </w:tc>
      </w:tr>
      <w:tr w:rsidR="00E31CA7" w:rsidRPr="00C70AC9" w:rsidTr="00030EDF">
        <w:tc>
          <w:tcPr>
            <w:tcW w:w="567" w:type="dxa"/>
            <w:vAlign w:val="center"/>
          </w:tcPr>
          <w:p w:rsidR="00E31CA7" w:rsidRPr="00A876EA" w:rsidRDefault="00E31CA7" w:rsidP="0053285F">
            <w:pPr>
              <w:jc w:val="center"/>
              <w:rPr>
                <w:b/>
                <w:bCs/>
              </w:rPr>
            </w:pPr>
            <w:r w:rsidRPr="00A876EA">
              <w:rPr>
                <w:b/>
                <w:bCs/>
              </w:rPr>
              <w:t>2</w:t>
            </w:r>
          </w:p>
        </w:tc>
        <w:tc>
          <w:tcPr>
            <w:tcW w:w="2977" w:type="dxa"/>
            <w:vAlign w:val="center"/>
          </w:tcPr>
          <w:p w:rsidR="00E31CA7" w:rsidRPr="00A876EA" w:rsidRDefault="00B94E76" w:rsidP="00861558">
            <w:r w:rsidRPr="00A876EA">
              <w:t>Ả</w:t>
            </w:r>
            <w:r w:rsidR="00E31CA7" w:rsidRPr="00A876EA">
              <w:t>nh hưởng của đô thị hóa đối với khu vực ven đô</w:t>
            </w:r>
          </w:p>
          <w:p w:rsidR="00E31CA7" w:rsidRPr="00A876EA" w:rsidRDefault="00E31CA7" w:rsidP="00861558"/>
        </w:tc>
        <w:tc>
          <w:tcPr>
            <w:tcW w:w="5400" w:type="dxa"/>
          </w:tcPr>
          <w:p w:rsidR="00E31CA7" w:rsidRPr="00A876EA" w:rsidRDefault="00E31CA7" w:rsidP="005408C4">
            <w:pPr>
              <w:jc w:val="both"/>
              <w:rPr>
                <w:lang w:val="pt-BR"/>
              </w:rPr>
            </w:pPr>
            <w:r w:rsidRPr="00A876EA">
              <w:t>Trong cơn lốc đô thị hóa hiện nay, việc mở rộng đất</w:t>
            </w:r>
            <w:r w:rsidR="00B94E76" w:rsidRPr="00A876EA">
              <w:t xml:space="preserve"> đô thị là điều tất yếu. Trong bối cảnh đó</w:t>
            </w:r>
            <w:r w:rsidRPr="00A876EA">
              <w:t xml:space="preserve">, người dân làm gì khi bị thu hồi đất? </w:t>
            </w:r>
            <w:r w:rsidRPr="00A876EA">
              <w:rPr>
                <w:lang w:val="pt-BR"/>
              </w:rPr>
              <w:t>Quy hoạch như thế nào? Xây dựng nhà cửa, cơ sở hạ tầng? Văn hóa? để tương xứng với đô thị. Nhà nước  sẽ phải làm gì?</w:t>
            </w:r>
          </w:p>
        </w:tc>
        <w:tc>
          <w:tcPr>
            <w:tcW w:w="2255" w:type="dxa"/>
            <w:vAlign w:val="center"/>
          </w:tcPr>
          <w:p w:rsidR="00E31CA7" w:rsidRPr="00C70AC9" w:rsidRDefault="00C70AC9" w:rsidP="0053285F">
            <w:pPr>
              <w:jc w:val="center"/>
              <w:rPr>
                <w:lang w:val="pt-BR"/>
              </w:rPr>
            </w:pPr>
            <w:r w:rsidRPr="00C70AC9">
              <w:rPr>
                <w:lang w:val="pt-BR"/>
              </w:rPr>
              <w:t xml:space="preserve">ThS. </w:t>
            </w:r>
            <w:r>
              <w:rPr>
                <w:lang w:val="pt-BR"/>
              </w:rPr>
              <w:t>Nguyễn Viết Định</w:t>
            </w:r>
          </w:p>
        </w:tc>
      </w:tr>
      <w:tr w:rsidR="00E31CA7" w:rsidRPr="00A876EA" w:rsidTr="00030EDF">
        <w:tc>
          <w:tcPr>
            <w:tcW w:w="567" w:type="dxa"/>
            <w:vAlign w:val="center"/>
          </w:tcPr>
          <w:p w:rsidR="00E31CA7" w:rsidRPr="00C70AC9" w:rsidRDefault="00E31CA7" w:rsidP="0053285F">
            <w:pPr>
              <w:jc w:val="center"/>
              <w:rPr>
                <w:b/>
                <w:bCs/>
                <w:lang w:val="pt-BR"/>
              </w:rPr>
            </w:pPr>
            <w:r w:rsidRPr="00C70AC9">
              <w:rPr>
                <w:b/>
                <w:bCs/>
                <w:lang w:val="pt-BR"/>
              </w:rPr>
              <w:t>3</w:t>
            </w:r>
          </w:p>
        </w:tc>
        <w:tc>
          <w:tcPr>
            <w:tcW w:w="2977" w:type="dxa"/>
            <w:vAlign w:val="center"/>
          </w:tcPr>
          <w:p w:rsidR="00E31CA7" w:rsidRPr="00C70AC9" w:rsidRDefault="00E31CA7" w:rsidP="00861558">
            <w:pPr>
              <w:rPr>
                <w:lang w:val="pt-BR"/>
              </w:rPr>
            </w:pPr>
            <w:r w:rsidRPr="00C70AC9">
              <w:rPr>
                <w:lang w:val="pt-BR"/>
              </w:rPr>
              <w:t>Các giả</w:t>
            </w:r>
            <w:r w:rsidR="00B94E76" w:rsidRPr="00C70AC9">
              <w:rPr>
                <w:lang w:val="pt-BR"/>
              </w:rPr>
              <w:t>i</w:t>
            </w:r>
            <w:r w:rsidRPr="00C70AC9">
              <w:rPr>
                <w:lang w:val="pt-BR"/>
              </w:rPr>
              <w:t xml:space="preserve"> pháp nâng cao tính khả thi của đồ án quy hoạch xây dựng</w:t>
            </w:r>
          </w:p>
          <w:p w:rsidR="00E31CA7" w:rsidRPr="00C70AC9" w:rsidRDefault="00E31CA7" w:rsidP="00861558">
            <w:pPr>
              <w:rPr>
                <w:lang w:val="pt-BR"/>
              </w:rPr>
            </w:pPr>
          </w:p>
        </w:tc>
        <w:tc>
          <w:tcPr>
            <w:tcW w:w="5400" w:type="dxa"/>
          </w:tcPr>
          <w:p w:rsidR="00E31CA7" w:rsidRPr="00A876EA" w:rsidRDefault="00E31CA7" w:rsidP="00861558">
            <w:pPr>
              <w:jc w:val="both"/>
            </w:pPr>
            <w:r w:rsidRPr="00C70AC9">
              <w:rPr>
                <w:lang w:val="pt-BR"/>
              </w:rPr>
              <w:t>Trong quản lý quy hoạch xây dựng, khâu lập đồ án quy h</w:t>
            </w:r>
            <w:r w:rsidRPr="00A876EA">
              <w:t>oạch là quan trọng.  Có nhiều cách tiếp cận, song cần tìm ra giải pháp phù hợp để đảm bảo đồ án quy hoạch có chất lượng</w:t>
            </w:r>
            <w:r w:rsidR="00861558">
              <w:rPr>
                <w:lang w:val="vi-VN"/>
              </w:rPr>
              <w:t>, tránh tình trạng dự án treo, quy hoạch thiếu tính khả thi</w:t>
            </w:r>
            <w:r w:rsidRPr="00A876EA">
              <w:t>.</w:t>
            </w:r>
          </w:p>
        </w:tc>
        <w:tc>
          <w:tcPr>
            <w:tcW w:w="2255" w:type="dxa"/>
            <w:vAlign w:val="center"/>
          </w:tcPr>
          <w:p w:rsidR="00E31CA7" w:rsidRPr="00A876EA" w:rsidRDefault="00C70AC9" w:rsidP="0053285F">
            <w:pPr>
              <w:jc w:val="center"/>
            </w:pPr>
            <w:r>
              <w:t>ThS. Trịnh Ngọc Thu</w:t>
            </w:r>
          </w:p>
        </w:tc>
      </w:tr>
      <w:tr w:rsidR="008A1FAA" w:rsidRPr="00A876EA" w:rsidTr="00030EDF">
        <w:tc>
          <w:tcPr>
            <w:tcW w:w="567" w:type="dxa"/>
            <w:vAlign w:val="center"/>
          </w:tcPr>
          <w:p w:rsidR="008A1FAA" w:rsidRPr="00A876EA" w:rsidRDefault="008A1FAA" w:rsidP="0053285F">
            <w:pPr>
              <w:jc w:val="center"/>
              <w:rPr>
                <w:b/>
                <w:bCs/>
              </w:rPr>
            </w:pPr>
            <w:r w:rsidRPr="00A876EA">
              <w:rPr>
                <w:b/>
                <w:bCs/>
              </w:rPr>
              <w:t>4</w:t>
            </w:r>
          </w:p>
        </w:tc>
        <w:tc>
          <w:tcPr>
            <w:tcW w:w="2977" w:type="dxa"/>
            <w:vAlign w:val="center"/>
          </w:tcPr>
          <w:p w:rsidR="008A1FAA" w:rsidRPr="00A876EA" w:rsidRDefault="008A1FAA" w:rsidP="00861558">
            <w:r w:rsidRPr="00A876EA">
              <w:t>Sự tham gia cộng đồng trong quy hoạch đô thị.</w:t>
            </w:r>
          </w:p>
          <w:p w:rsidR="008A1FAA" w:rsidRPr="00A876EA" w:rsidRDefault="008A1FAA" w:rsidP="00861558"/>
        </w:tc>
        <w:tc>
          <w:tcPr>
            <w:tcW w:w="5400" w:type="dxa"/>
          </w:tcPr>
          <w:p w:rsidR="008A1FAA" w:rsidRPr="00A876EA" w:rsidRDefault="008A1FAA" w:rsidP="000070BD">
            <w:pPr>
              <w:jc w:val="both"/>
            </w:pPr>
            <w:r w:rsidRPr="00A876EA">
              <w:t>Chất lượng các đồ án quy hoạch phải chăng có vấn đề do hiệu quả giám sát lập quy hoạch, hay thực hiện, như giám sát việc đảm bảo quyền lợi của người bị ảnh hưởng bởi các đồ án quy hoạch? Cần điều chỉnh gì trong quy định và tổ chức thực hiện để đạt mục tiêu bảo vệ quyền lợi người dân? Sự tham gia cần củng cố ở những khâu nào?</w:t>
            </w:r>
          </w:p>
        </w:tc>
        <w:tc>
          <w:tcPr>
            <w:tcW w:w="2255" w:type="dxa"/>
            <w:vAlign w:val="center"/>
          </w:tcPr>
          <w:p w:rsidR="008A1FAA" w:rsidRPr="00A876EA" w:rsidRDefault="00C70AC9" w:rsidP="0053285F">
            <w:pPr>
              <w:jc w:val="center"/>
            </w:pPr>
            <w:r>
              <w:t>ThS. Đào Ngọc Thủy</w:t>
            </w:r>
          </w:p>
        </w:tc>
      </w:tr>
      <w:tr w:rsidR="00C70AC9" w:rsidRPr="00A876EA" w:rsidTr="00030EDF">
        <w:tc>
          <w:tcPr>
            <w:tcW w:w="567" w:type="dxa"/>
            <w:vAlign w:val="center"/>
          </w:tcPr>
          <w:p w:rsidR="00C70AC9" w:rsidRPr="00861558" w:rsidRDefault="00C70AC9" w:rsidP="0053285F">
            <w:pPr>
              <w:jc w:val="center"/>
              <w:rPr>
                <w:b/>
                <w:bCs/>
                <w:lang w:val="vi-VN"/>
              </w:rPr>
            </w:pPr>
            <w:r>
              <w:rPr>
                <w:b/>
                <w:bCs/>
                <w:lang w:val="vi-VN"/>
              </w:rPr>
              <w:t>5</w:t>
            </w:r>
          </w:p>
        </w:tc>
        <w:tc>
          <w:tcPr>
            <w:tcW w:w="2977" w:type="dxa"/>
            <w:vAlign w:val="center"/>
          </w:tcPr>
          <w:p w:rsidR="00C70AC9" w:rsidRPr="0003133E" w:rsidRDefault="00C70AC9" w:rsidP="00861558">
            <w:pPr>
              <w:rPr>
                <w:lang w:val="vi-VN"/>
              </w:rPr>
            </w:pPr>
            <w:r w:rsidRPr="0003133E">
              <w:rPr>
                <w:lang w:val="vi-VN"/>
              </w:rPr>
              <w:t>Cấp phép xây dựng và trật tự xây dựng đô thị</w:t>
            </w:r>
          </w:p>
        </w:tc>
        <w:tc>
          <w:tcPr>
            <w:tcW w:w="5400" w:type="dxa"/>
          </w:tcPr>
          <w:p w:rsidR="00C70AC9" w:rsidRPr="0003133E" w:rsidRDefault="00C70AC9" w:rsidP="00FE11E5">
            <w:pPr>
              <w:jc w:val="both"/>
              <w:rPr>
                <w:lang w:val="vi-VN"/>
              </w:rPr>
            </w:pPr>
            <w:r w:rsidRPr="0003133E">
              <w:rPr>
                <w:lang w:val="vi-VN"/>
              </w:rPr>
              <w:t>Trật tự xây dựng ở đô thị có mối quan hệ như thế nào đến quá trình cấp phép xây dựng và thực thi giám sát thực hiện ở đô thị? Mối quan hệ này có thể điều chỉnh tốt hơn không?</w:t>
            </w:r>
          </w:p>
        </w:tc>
        <w:tc>
          <w:tcPr>
            <w:tcW w:w="2255" w:type="dxa"/>
            <w:vAlign w:val="center"/>
          </w:tcPr>
          <w:p w:rsidR="00C70AC9" w:rsidRPr="00C70AC9" w:rsidRDefault="00C70AC9" w:rsidP="00345BE1">
            <w:pPr>
              <w:jc w:val="center"/>
            </w:pPr>
            <w:r>
              <w:t>ThS. Thiều Thu Hương</w:t>
            </w:r>
          </w:p>
        </w:tc>
      </w:tr>
      <w:tr w:rsidR="00C70AC9" w:rsidRPr="00A876EA" w:rsidTr="00030EDF">
        <w:tc>
          <w:tcPr>
            <w:tcW w:w="567" w:type="dxa"/>
            <w:vAlign w:val="center"/>
          </w:tcPr>
          <w:p w:rsidR="00C70AC9" w:rsidRPr="00861558" w:rsidRDefault="00C70AC9" w:rsidP="0053285F">
            <w:pPr>
              <w:jc w:val="center"/>
              <w:rPr>
                <w:b/>
                <w:bCs/>
                <w:lang w:val="vi-VN"/>
              </w:rPr>
            </w:pPr>
            <w:r>
              <w:rPr>
                <w:b/>
                <w:bCs/>
                <w:lang w:val="vi-VN"/>
              </w:rPr>
              <w:t>6</w:t>
            </w:r>
          </w:p>
        </w:tc>
        <w:tc>
          <w:tcPr>
            <w:tcW w:w="2977" w:type="dxa"/>
            <w:vAlign w:val="center"/>
          </w:tcPr>
          <w:p w:rsidR="00C70AC9" w:rsidRPr="0003133E" w:rsidRDefault="00C70AC9" w:rsidP="00861558">
            <w:pPr>
              <w:rPr>
                <w:lang w:val="vi-VN"/>
              </w:rPr>
            </w:pPr>
            <w:r w:rsidRPr="0003133E">
              <w:rPr>
                <w:lang w:val="vi-VN"/>
              </w:rPr>
              <w:t>Quản lý trật tự xây dựng ở đô thị</w:t>
            </w:r>
          </w:p>
          <w:p w:rsidR="00C70AC9" w:rsidRPr="0003133E" w:rsidRDefault="00C70AC9" w:rsidP="00861558">
            <w:pPr>
              <w:rPr>
                <w:lang w:val="vi-VN"/>
              </w:rPr>
            </w:pPr>
          </w:p>
        </w:tc>
        <w:tc>
          <w:tcPr>
            <w:tcW w:w="5400" w:type="dxa"/>
          </w:tcPr>
          <w:p w:rsidR="00C70AC9" w:rsidRPr="0003133E" w:rsidRDefault="00C70AC9" w:rsidP="008A1FAA">
            <w:pPr>
              <w:jc w:val="both"/>
              <w:rPr>
                <w:lang w:val="vi-VN"/>
              </w:rPr>
            </w:pPr>
            <w:r w:rsidRPr="0003133E">
              <w:rPr>
                <w:lang w:val="vi-VN"/>
              </w:rPr>
              <w:t>Lực lượng thanh tra xây dựng đã và đang được kiện toàn nhưng vẫn tồn tại tình trạng xây dựng không phép, trái phép.</w:t>
            </w:r>
          </w:p>
          <w:p w:rsidR="00C70AC9" w:rsidRPr="0003133E" w:rsidRDefault="00C70AC9" w:rsidP="008A1FAA">
            <w:pPr>
              <w:jc w:val="both"/>
              <w:rPr>
                <w:lang w:val="vi-VN"/>
              </w:rPr>
            </w:pPr>
            <w:r w:rsidRPr="0003133E">
              <w:rPr>
                <w:lang w:val="vi-VN"/>
              </w:rPr>
              <w:t>Phải chăng mô hình lực lượng thanh tra còn những vấn đề hay quy định pháp luật còn những khiếm khuyết? Cần có những điều kiện nào để đảm bảo trật tự trong xây dựng ở đô thị?</w:t>
            </w:r>
          </w:p>
        </w:tc>
        <w:tc>
          <w:tcPr>
            <w:tcW w:w="2255" w:type="dxa"/>
            <w:vAlign w:val="center"/>
          </w:tcPr>
          <w:p w:rsidR="00C70AC9" w:rsidRPr="00C70AC9" w:rsidRDefault="00C70AC9" w:rsidP="00345BE1">
            <w:pPr>
              <w:jc w:val="center"/>
              <w:rPr>
                <w:lang w:val="pt-BR"/>
              </w:rPr>
            </w:pPr>
            <w:r w:rsidRPr="00C70AC9">
              <w:rPr>
                <w:lang w:val="pt-BR"/>
              </w:rPr>
              <w:t xml:space="preserve">ThS. </w:t>
            </w:r>
            <w:r>
              <w:rPr>
                <w:lang w:val="pt-BR"/>
              </w:rPr>
              <w:t>Nguyễn Viết Định</w:t>
            </w:r>
          </w:p>
        </w:tc>
      </w:tr>
      <w:tr w:rsidR="00C70AC9" w:rsidRPr="00A876EA" w:rsidTr="00030EDF">
        <w:tc>
          <w:tcPr>
            <w:tcW w:w="567" w:type="dxa"/>
            <w:vAlign w:val="center"/>
          </w:tcPr>
          <w:p w:rsidR="00C70AC9" w:rsidRPr="00861558" w:rsidRDefault="00C70AC9" w:rsidP="0053285F">
            <w:pPr>
              <w:jc w:val="center"/>
              <w:rPr>
                <w:b/>
                <w:bCs/>
                <w:lang w:val="vi-VN"/>
              </w:rPr>
            </w:pPr>
            <w:r>
              <w:rPr>
                <w:b/>
                <w:bCs/>
                <w:lang w:val="vi-VN"/>
              </w:rPr>
              <w:t>7</w:t>
            </w:r>
          </w:p>
        </w:tc>
        <w:tc>
          <w:tcPr>
            <w:tcW w:w="2977" w:type="dxa"/>
            <w:vAlign w:val="center"/>
          </w:tcPr>
          <w:p w:rsidR="00C70AC9" w:rsidRPr="0003133E" w:rsidRDefault="00C70AC9" w:rsidP="00861558">
            <w:pPr>
              <w:rPr>
                <w:lang w:val="vi-VN"/>
              </w:rPr>
            </w:pPr>
            <w:r w:rsidRPr="0003133E">
              <w:rPr>
                <w:lang w:val="vi-VN"/>
              </w:rPr>
              <w:t>Quản lý bảo tồn các di sản đô thị</w:t>
            </w:r>
          </w:p>
        </w:tc>
        <w:tc>
          <w:tcPr>
            <w:tcW w:w="5400" w:type="dxa"/>
          </w:tcPr>
          <w:p w:rsidR="00C70AC9" w:rsidRPr="0003133E" w:rsidRDefault="00C70AC9" w:rsidP="00150058">
            <w:pPr>
              <w:jc w:val="both"/>
              <w:rPr>
                <w:lang w:val="vi-VN"/>
              </w:rPr>
            </w:pPr>
            <w:r w:rsidRPr="0003133E">
              <w:rPr>
                <w:lang w:val="vi-VN"/>
              </w:rPr>
              <w:t xml:space="preserve">Các di sản đô thị bao gồm nhiều loại công trình như các công trình kiến trúc, ngôi đình, chùa đã được xếp hạng di tích văn hóa, lịch sử.  Việc quản lý hiện nay tồn tại nhiều vấn đề dẫn đến chúng bị xuống cấp, lấn </w:t>
            </w:r>
            <w:r w:rsidRPr="0003133E">
              <w:rPr>
                <w:lang w:val="vi-VN"/>
              </w:rPr>
              <w:lastRenderedPageBreak/>
              <w:t>chiếm, sử dụng sai mục đích tại nhiều đô thị.  Chính quyền có thể làm gì để thay đổi tình trạng đó, xuất phát từ thực tiễn các công trình và địa bàn cụ thể?</w:t>
            </w:r>
          </w:p>
          <w:p w:rsidR="00C70AC9" w:rsidRPr="0003133E" w:rsidRDefault="00C70AC9" w:rsidP="000070BD">
            <w:pPr>
              <w:jc w:val="both"/>
              <w:rPr>
                <w:lang w:val="vi-VN"/>
              </w:rPr>
            </w:pPr>
          </w:p>
        </w:tc>
        <w:tc>
          <w:tcPr>
            <w:tcW w:w="2255" w:type="dxa"/>
            <w:vAlign w:val="center"/>
          </w:tcPr>
          <w:p w:rsidR="00C70AC9" w:rsidRPr="00A876EA" w:rsidRDefault="00C70AC9" w:rsidP="00345BE1">
            <w:pPr>
              <w:jc w:val="center"/>
            </w:pPr>
            <w:r>
              <w:lastRenderedPageBreak/>
              <w:t>ThS. Trịnh Ngọc Thu</w:t>
            </w:r>
          </w:p>
        </w:tc>
      </w:tr>
      <w:tr w:rsidR="00C70AC9" w:rsidRPr="00A876EA" w:rsidTr="00030EDF">
        <w:tc>
          <w:tcPr>
            <w:tcW w:w="567" w:type="dxa"/>
            <w:vAlign w:val="center"/>
          </w:tcPr>
          <w:p w:rsidR="00C70AC9" w:rsidRPr="00861558" w:rsidRDefault="00C70AC9" w:rsidP="0053285F">
            <w:pPr>
              <w:jc w:val="center"/>
              <w:rPr>
                <w:b/>
                <w:bCs/>
                <w:lang w:val="vi-VN"/>
              </w:rPr>
            </w:pPr>
            <w:r>
              <w:rPr>
                <w:b/>
                <w:bCs/>
                <w:lang w:val="vi-VN"/>
              </w:rPr>
              <w:lastRenderedPageBreak/>
              <w:t>8</w:t>
            </w:r>
          </w:p>
        </w:tc>
        <w:tc>
          <w:tcPr>
            <w:tcW w:w="2977" w:type="dxa"/>
            <w:vAlign w:val="center"/>
          </w:tcPr>
          <w:p w:rsidR="00C70AC9" w:rsidRPr="0003133E" w:rsidRDefault="00C70AC9" w:rsidP="00F55D06">
            <w:pPr>
              <w:rPr>
                <w:lang w:val="vi-VN"/>
              </w:rPr>
            </w:pPr>
            <w:r w:rsidRPr="0003133E">
              <w:rPr>
                <w:lang w:val="vi-VN"/>
              </w:rPr>
              <w:t>Quản lý đất công cộng ở đô thị</w:t>
            </w:r>
          </w:p>
        </w:tc>
        <w:tc>
          <w:tcPr>
            <w:tcW w:w="5400" w:type="dxa"/>
          </w:tcPr>
          <w:p w:rsidR="00C70AC9" w:rsidRPr="00A876EA" w:rsidRDefault="00C70AC9" w:rsidP="00FE11E5">
            <w:pPr>
              <w:jc w:val="both"/>
            </w:pPr>
            <w:r w:rsidRPr="0003133E">
              <w:rPr>
                <w:lang w:val="vi-VN"/>
              </w:rPr>
              <w:t xml:space="preserve">Đất công cộng là đối tượng dễ bị lấn chiếm nhất. Nhà nước đã và đang giải quyết vấn đề này như thế nào? </w:t>
            </w:r>
            <w:r w:rsidRPr="00A876EA">
              <w:t>Có thể làm tốt hơn không?</w:t>
            </w:r>
          </w:p>
        </w:tc>
        <w:tc>
          <w:tcPr>
            <w:tcW w:w="2255" w:type="dxa"/>
            <w:vAlign w:val="center"/>
          </w:tcPr>
          <w:p w:rsidR="00C70AC9" w:rsidRPr="00A876EA" w:rsidRDefault="00C70AC9" w:rsidP="00345BE1">
            <w:pPr>
              <w:jc w:val="center"/>
            </w:pPr>
            <w:r>
              <w:t>ThS. Đào Ngọc Thủy</w:t>
            </w:r>
          </w:p>
        </w:tc>
      </w:tr>
      <w:tr w:rsidR="00C70AC9" w:rsidRPr="00A876EA" w:rsidTr="00030EDF">
        <w:tc>
          <w:tcPr>
            <w:tcW w:w="567" w:type="dxa"/>
            <w:vAlign w:val="center"/>
          </w:tcPr>
          <w:p w:rsidR="00C70AC9" w:rsidRPr="00861558" w:rsidRDefault="00C70AC9" w:rsidP="0053285F">
            <w:pPr>
              <w:jc w:val="center"/>
              <w:rPr>
                <w:b/>
                <w:bCs/>
                <w:lang w:val="vi-VN"/>
              </w:rPr>
            </w:pPr>
            <w:r>
              <w:rPr>
                <w:b/>
                <w:bCs/>
                <w:lang w:val="vi-VN"/>
              </w:rPr>
              <w:t>9</w:t>
            </w:r>
          </w:p>
        </w:tc>
        <w:tc>
          <w:tcPr>
            <w:tcW w:w="2977" w:type="dxa"/>
            <w:vAlign w:val="center"/>
          </w:tcPr>
          <w:p w:rsidR="00C70AC9" w:rsidRPr="0003133E" w:rsidRDefault="00C70AC9" w:rsidP="00F55D06">
            <w:pPr>
              <w:rPr>
                <w:lang w:val="vi-VN"/>
              </w:rPr>
            </w:pPr>
            <w:r w:rsidRPr="0003133E">
              <w:rPr>
                <w:lang w:val="vi-VN"/>
              </w:rPr>
              <w:t>Giảm bớt khiếu kiện trong thu hồi và đền bù thiệt hại về đất đai khi phát triển đô thị</w:t>
            </w:r>
          </w:p>
        </w:tc>
        <w:tc>
          <w:tcPr>
            <w:tcW w:w="5400" w:type="dxa"/>
          </w:tcPr>
          <w:p w:rsidR="00C70AC9" w:rsidRPr="0003133E" w:rsidRDefault="00C70AC9" w:rsidP="00FE11E5">
            <w:pPr>
              <w:jc w:val="both"/>
              <w:rPr>
                <w:lang w:val="vi-VN"/>
              </w:rPr>
            </w:pPr>
            <w:r w:rsidRPr="0003133E">
              <w:rPr>
                <w:lang w:val="vi-VN"/>
              </w:rPr>
              <w:t>Thu hồi và đền bù đất chiếm trên 70% khiếu kiện vượt cấp.  Phải chăng có những cách tiếp cận tốt hơn giải quyết tình trạng trên</w:t>
            </w:r>
            <w:r>
              <w:rPr>
                <w:lang w:val="vi-VN"/>
              </w:rPr>
              <w:t xml:space="preserve"> xét từ quy trình giải quyết cho tới các trách nhiệm của mỗi cấp chính quyền trong bảo vệ quyền lợi của người dân, doanh nghiệp và cộng đồng</w:t>
            </w:r>
            <w:r w:rsidRPr="0003133E">
              <w:rPr>
                <w:lang w:val="vi-VN"/>
              </w:rPr>
              <w:t>?</w:t>
            </w:r>
          </w:p>
        </w:tc>
        <w:tc>
          <w:tcPr>
            <w:tcW w:w="2255" w:type="dxa"/>
            <w:vAlign w:val="center"/>
          </w:tcPr>
          <w:p w:rsidR="00C70AC9" w:rsidRPr="00C70AC9" w:rsidRDefault="00C70AC9" w:rsidP="00345BE1">
            <w:pPr>
              <w:jc w:val="center"/>
            </w:pPr>
            <w:r>
              <w:t>ThS. Thiều Thu Hương</w:t>
            </w:r>
          </w:p>
        </w:tc>
      </w:tr>
      <w:tr w:rsidR="00C70AC9" w:rsidRPr="00A876EA" w:rsidTr="00030EDF">
        <w:tc>
          <w:tcPr>
            <w:tcW w:w="567" w:type="dxa"/>
            <w:vAlign w:val="center"/>
          </w:tcPr>
          <w:p w:rsidR="00C70AC9" w:rsidRPr="00861558" w:rsidRDefault="00C70AC9" w:rsidP="0053285F">
            <w:pPr>
              <w:jc w:val="center"/>
              <w:rPr>
                <w:b/>
                <w:bCs/>
                <w:lang w:val="vi-VN"/>
              </w:rPr>
            </w:pPr>
            <w:r w:rsidRPr="00A876EA">
              <w:rPr>
                <w:b/>
                <w:bCs/>
              </w:rPr>
              <w:t>1</w:t>
            </w:r>
            <w:r>
              <w:rPr>
                <w:b/>
                <w:bCs/>
                <w:lang w:val="vi-VN"/>
              </w:rPr>
              <w:t>0</w:t>
            </w:r>
          </w:p>
        </w:tc>
        <w:tc>
          <w:tcPr>
            <w:tcW w:w="2977" w:type="dxa"/>
            <w:vAlign w:val="center"/>
          </w:tcPr>
          <w:p w:rsidR="00C70AC9" w:rsidRPr="0003133E" w:rsidRDefault="00C70AC9" w:rsidP="00861558">
            <w:pPr>
              <w:rPr>
                <w:lang w:val="vi-VN"/>
              </w:rPr>
            </w:pPr>
            <w:r w:rsidRPr="0003133E">
              <w:rPr>
                <w:lang w:val="vi-VN"/>
              </w:rPr>
              <w:t>Đền bù, thu hồi và giải phóng mặt bằng” trong các dự án đầu tư xây dựng phát triển đô thị</w:t>
            </w:r>
          </w:p>
        </w:tc>
        <w:tc>
          <w:tcPr>
            <w:tcW w:w="5400" w:type="dxa"/>
          </w:tcPr>
          <w:p w:rsidR="00C70AC9" w:rsidRPr="0003133E" w:rsidRDefault="00C70AC9" w:rsidP="00FE11E5">
            <w:pPr>
              <w:jc w:val="both"/>
              <w:rPr>
                <w:lang w:val="vi-VN"/>
              </w:rPr>
            </w:pPr>
            <w:r w:rsidRPr="0003133E">
              <w:rPr>
                <w:lang w:val="vi-VN"/>
              </w:rPr>
              <w:t xml:space="preserve">Giải phóng mặt bằng, đền bù, thu hồi đất” là khâu trọng yếu, then chốt nhưng đã và đang được triển khai rất chậm, ảnh hưởng lớn đến tiến độ thực hiện các dự án và gây tổn thất không nhỏ đến phát triển kinh tế và xã hội của quốc gia. NN cần phải làm gì để đẩy nhanh  tiến độ triển khai các công tác này đồng thời khắc phục được tình trạng bất cập nói trên  </w:t>
            </w:r>
          </w:p>
        </w:tc>
        <w:tc>
          <w:tcPr>
            <w:tcW w:w="2255" w:type="dxa"/>
            <w:vAlign w:val="center"/>
          </w:tcPr>
          <w:p w:rsidR="00C70AC9" w:rsidRPr="00C70AC9" w:rsidRDefault="00C70AC9" w:rsidP="00345BE1">
            <w:pPr>
              <w:jc w:val="center"/>
              <w:rPr>
                <w:lang w:val="pt-BR"/>
              </w:rPr>
            </w:pPr>
            <w:r w:rsidRPr="00C70AC9">
              <w:rPr>
                <w:lang w:val="pt-BR"/>
              </w:rPr>
              <w:t xml:space="preserve">ThS. </w:t>
            </w:r>
            <w:r>
              <w:rPr>
                <w:lang w:val="pt-BR"/>
              </w:rPr>
              <w:t>Nguyễn Viết Định</w:t>
            </w:r>
          </w:p>
        </w:tc>
      </w:tr>
    </w:tbl>
    <w:p w:rsidR="009C7105" w:rsidRPr="00150058" w:rsidRDefault="009C7105"/>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977"/>
        <w:gridCol w:w="5400"/>
        <w:gridCol w:w="2255"/>
      </w:tblGrid>
      <w:tr w:rsidR="0053285F" w:rsidRPr="0053285F" w:rsidTr="00030EDF">
        <w:trPr>
          <w:cantSplit/>
        </w:trPr>
        <w:tc>
          <w:tcPr>
            <w:tcW w:w="11199" w:type="dxa"/>
            <w:gridSpan w:val="4"/>
          </w:tcPr>
          <w:p w:rsidR="00F55D06" w:rsidRPr="00F55D06" w:rsidRDefault="00F55D06" w:rsidP="00DB7DE3">
            <w:pPr>
              <w:pStyle w:val="Heading1"/>
            </w:pPr>
            <w:r>
              <w:br w:type="page"/>
            </w:r>
            <w:r w:rsidR="0053285F" w:rsidRPr="0053285F">
              <w:t xml:space="preserve">DANH MỤC CHỦ ĐỀ KHÓA LUẬN THUỘC LĨNH VỰC QUẢN LÝ NHÀ NƯỚC VỀ </w:t>
            </w:r>
            <w:r w:rsidR="0053285F" w:rsidRPr="0053285F">
              <w:rPr>
                <w:lang w:val="vi-VN"/>
              </w:rPr>
              <w:t>NÔNG NGHIỆP VÀ NÔNG THÔN</w:t>
            </w:r>
            <w:r>
              <w:t xml:space="preserve"> </w:t>
            </w:r>
          </w:p>
        </w:tc>
      </w:tr>
      <w:tr w:rsidR="001511B7" w:rsidRPr="00C70AC9" w:rsidTr="00030EDF">
        <w:tc>
          <w:tcPr>
            <w:tcW w:w="567" w:type="dxa"/>
          </w:tcPr>
          <w:p w:rsidR="00C70AC9" w:rsidRDefault="00C70AC9" w:rsidP="00C70AC9">
            <w:pPr>
              <w:pStyle w:val="Subtitle"/>
              <w:rPr>
                <w:b/>
                <w:bCs/>
                <w:sz w:val="24"/>
              </w:rPr>
            </w:pPr>
          </w:p>
          <w:p w:rsidR="001511B7" w:rsidRPr="00A876EA" w:rsidRDefault="001511B7" w:rsidP="00C70AC9">
            <w:pPr>
              <w:pStyle w:val="Subtitle"/>
              <w:rPr>
                <w:b/>
                <w:bCs/>
                <w:sz w:val="24"/>
              </w:rPr>
            </w:pPr>
            <w:r w:rsidRPr="00A876EA">
              <w:rPr>
                <w:b/>
                <w:bCs/>
                <w:sz w:val="24"/>
              </w:rPr>
              <w:t>TT</w:t>
            </w:r>
          </w:p>
        </w:tc>
        <w:tc>
          <w:tcPr>
            <w:tcW w:w="2977" w:type="dxa"/>
          </w:tcPr>
          <w:p w:rsidR="00C70AC9" w:rsidRDefault="00C70AC9" w:rsidP="00C70AC9">
            <w:pPr>
              <w:jc w:val="center"/>
              <w:rPr>
                <w:b/>
                <w:bCs/>
              </w:rPr>
            </w:pPr>
          </w:p>
          <w:p w:rsidR="001511B7" w:rsidRPr="00861558" w:rsidRDefault="001511B7" w:rsidP="00C70AC9">
            <w:pPr>
              <w:jc w:val="center"/>
              <w:rPr>
                <w:b/>
                <w:bCs/>
                <w:lang w:val="vi-VN"/>
              </w:rPr>
            </w:pPr>
            <w:r>
              <w:rPr>
                <w:b/>
                <w:bCs/>
                <w:lang w:val="vi-VN"/>
              </w:rPr>
              <w:t>Chủ đề/tên đề tài</w:t>
            </w:r>
          </w:p>
        </w:tc>
        <w:tc>
          <w:tcPr>
            <w:tcW w:w="5400" w:type="dxa"/>
          </w:tcPr>
          <w:p w:rsidR="00C70AC9" w:rsidRDefault="00C70AC9" w:rsidP="00C70AC9">
            <w:pPr>
              <w:jc w:val="center"/>
              <w:rPr>
                <w:b/>
                <w:bCs/>
              </w:rPr>
            </w:pPr>
          </w:p>
          <w:p w:rsidR="001511B7" w:rsidRPr="0003133E" w:rsidRDefault="001511B7" w:rsidP="00C70AC9">
            <w:pPr>
              <w:jc w:val="center"/>
              <w:rPr>
                <w:b/>
                <w:bCs/>
                <w:lang w:val="vi-VN"/>
              </w:rPr>
            </w:pPr>
            <w:r w:rsidRPr="0003133E">
              <w:rPr>
                <w:b/>
                <w:bCs/>
                <w:lang w:val="vi-VN"/>
              </w:rPr>
              <w:t>Gợi ý hướng nghiên cứu</w:t>
            </w:r>
          </w:p>
        </w:tc>
        <w:tc>
          <w:tcPr>
            <w:tcW w:w="2255" w:type="dxa"/>
          </w:tcPr>
          <w:p w:rsidR="001511B7" w:rsidRPr="00C70AC9" w:rsidRDefault="00C70AC9" w:rsidP="00C70AC9">
            <w:pPr>
              <w:jc w:val="center"/>
              <w:rPr>
                <w:b/>
                <w:bCs/>
                <w:lang w:val="vi-VN"/>
              </w:rPr>
            </w:pPr>
            <w:r w:rsidRPr="00C70AC9">
              <w:rPr>
                <w:b/>
                <w:bCs/>
                <w:lang w:val="vi-VN"/>
              </w:rPr>
              <w:t>Dự kiến người hướng dẫn</w:t>
            </w:r>
          </w:p>
        </w:tc>
      </w:tr>
      <w:tr w:rsidR="00DD2301" w:rsidRPr="0053285F" w:rsidTr="00030EDF">
        <w:tc>
          <w:tcPr>
            <w:tcW w:w="567" w:type="dxa"/>
            <w:vAlign w:val="center"/>
          </w:tcPr>
          <w:p w:rsidR="00DD2301" w:rsidRPr="0053285F" w:rsidRDefault="0053285F" w:rsidP="0053285F">
            <w:pPr>
              <w:jc w:val="center"/>
              <w:rPr>
                <w:b/>
                <w:bCs/>
              </w:rPr>
            </w:pPr>
            <w:r w:rsidRPr="0053285F">
              <w:rPr>
                <w:b/>
                <w:bCs/>
              </w:rPr>
              <w:t>1</w:t>
            </w:r>
          </w:p>
        </w:tc>
        <w:tc>
          <w:tcPr>
            <w:tcW w:w="2977" w:type="dxa"/>
          </w:tcPr>
          <w:p w:rsidR="00DD2301" w:rsidRPr="0053285F" w:rsidRDefault="00DD2301" w:rsidP="00FE11E5">
            <w:pPr>
              <w:jc w:val="both"/>
            </w:pPr>
            <w:r w:rsidRPr="0053285F">
              <w:t>Giải pháp đ</w:t>
            </w:r>
            <w:r w:rsidR="00477A51" w:rsidRPr="0053285F">
              <w:t>ẩy mạnh</w:t>
            </w:r>
            <w:r w:rsidRPr="0053285F">
              <w:t xml:space="preserve"> tích tụ, tập trung đất canh tác trong SXNN ở một địa phương</w:t>
            </w:r>
          </w:p>
        </w:tc>
        <w:tc>
          <w:tcPr>
            <w:tcW w:w="5400" w:type="dxa"/>
          </w:tcPr>
          <w:p w:rsidR="00DD2301" w:rsidRPr="0053285F" w:rsidRDefault="00DD2301" w:rsidP="00FE11E5">
            <w:pPr>
              <w:jc w:val="both"/>
            </w:pPr>
            <w:r w:rsidRPr="0053285F">
              <w:t xml:space="preserve">Thực trạng </w:t>
            </w:r>
            <w:r w:rsidR="0015163C" w:rsidRPr="0053285F">
              <w:t>và</w:t>
            </w:r>
            <w:r w:rsidRPr="0053285F">
              <w:t xml:space="preserve"> khó khăn đặt ra trong quá trình tích tụ, tập trung đất SXNN tại địa bàn.</w:t>
            </w:r>
            <w:r w:rsidR="0015163C" w:rsidRPr="0053285F">
              <w:t xml:space="preserve"> </w:t>
            </w:r>
            <w:r w:rsidRPr="0053285F">
              <w:t>Giải pháp thúc đẩy tích tụ, tập trung đất SXNN.</w:t>
            </w:r>
          </w:p>
        </w:tc>
        <w:tc>
          <w:tcPr>
            <w:tcW w:w="2255" w:type="dxa"/>
            <w:vAlign w:val="center"/>
          </w:tcPr>
          <w:p w:rsidR="00DD2301" w:rsidRPr="0053285F" w:rsidRDefault="00C70AC9" w:rsidP="0053285F">
            <w:pPr>
              <w:jc w:val="center"/>
              <w:rPr>
                <w:lang w:val="vi-VN"/>
              </w:rPr>
            </w:pPr>
            <w:r>
              <w:t>ThS. Trần Thị Thoa</w:t>
            </w:r>
          </w:p>
        </w:tc>
      </w:tr>
      <w:tr w:rsidR="00477A51" w:rsidRPr="0053285F" w:rsidTr="00030EDF">
        <w:tc>
          <w:tcPr>
            <w:tcW w:w="567" w:type="dxa"/>
            <w:vAlign w:val="center"/>
          </w:tcPr>
          <w:p w:rsidR="00477A51" w:rsidRPr="0053285F" w:rsidRDefault="0053285F" w:rsidP="0053285F">
            <w:pPr>
              <w:jc w:val="center"/>
              <w:rPr>
                <w:b/>
                <w:bCs/>
              </w:rPr>
            </w:pPr>
            <w:r w:rsidRPr="0053285F">
              <w:rPr>
                <w:b/>
                <w:bCs/>
              </w:rPr>
              <w:t>2</w:t>
            </w:r>
          </w:p>
        </w:tc>
        <w:tc>
          <w:tcPr>
            <w:tcW w:w="2977" w:type="dxa"/>
          </w:tcPr>
          <w:p w:rsidR="00477A51" w:rsidRPr="0053285F" w:rsidRDefault="00477A51" w:rsidP="0081598A">
            <w:pPr>
              <w:jc w:val="both"/>
            </w:pPr>
            <w:r w:rsidRPr="0053285F">
              <w:t>Tích tụ đất đai và định hướng quản lý sử dụng đất bền vững</w:t>
            </w:r>
          </w:p>
        </w:tc>
        <w:tc>
          <w:tcPr>
            <w:tcW w:w="5400" w:type="dxa"/>
          </w:tcPr>
          <w:p w:rsidR="00477A51" w:rsidRPr="0053285F" w:rsidRDefault="00477A51" w:rsidP="00FE11E5">
            <w:pPr>
              <w:jc w:val="both"/>
            </w:pPr>
            <w:r w:rsidRPr="0053285F">
              <w:t>Đất đai đang được cơ cấu lại và tích tụ trong kinh tế thị trường, tốt, xấu đan xen nhưng cũng là cách tiếp cận của từng đối tượng. Nhà nước đã đang và sẽ có thể làm gì để hạn chế tính tiêu cực của quá trình này hướng đến mục tiêu phát triển bền vững cả về tự nhiên, kinh tế và xã hội?</w:t>
            </w:r>
          </w:p>
        </w:tc>
        <w:tc>
          <w:tcPr>
            <w:tcW w:w="2255" w:type="dxa"/>
            <w:vAlign w:val="center"/>
          </w:tcPr>
          <w:p w:rsidR="00477A51" w:rsidRPr="00C70AC9" w:rsidRDefault="00C70AC9" w:rsidP="0053285F">
            <w:pPr>
              <w:jc w:val="center"/>
            </w:pPr>
            <w:r>
              <w:t>ThS. Lê Hoàng Oanh</w:t>
            </w:r>
          </w:p>
        </w:tc>
      </w:tr>
      <w:tr w:rsidR="00DD2301" w:rsidRPr="0053285F" w:rsidTr="00030EDF">
        <w:tc>
          <w:tcPr>
            <w:tcW w:w="567" w:type="dxa"/>
            <w:vAlign w:val="center"/>
          </w:tcPr>
          <w:p w:rsidR="00DD2301" w:rsidRPr="0053285F" w:rsidRDefault="0053285F" w:rsidP="0053285F">
            <w:pPr>
              <w:jc w:val="center"/>
              <w:rPr>
                <w:b/>
                <w:bCs/>
              </w:rPr>
            </w:pPr>
            <w:r w:rsidRPr="0053285F">
              <w:rPr>
                <w:b/>
                <w:bCs/>
              </w:rPr>
              <w:t>3</w:t>
            </w:r>
          </w:p>
        </w:tc>
        <w:tc>
          <w:tcPr>
            <w:tcW w:w="2977" w:type="dxa"/>
          </w:tcPr>
          <w:p w:rsidR="00DD2301" w:rsidRPr="0053285F" w:rsidRDefault="00DD2301" w:rsidP="0081598A">
            <w:pPr>
              <w:jc w:val="both"/>
            </w:pPr>
            <w:r w:rsidRPr="0053285F">
              <w:t xml:space="preserve">Giải pháp phát triển làng nghề tại một địa phương </w:t>
            </w:r>
          </w:p>
        </w:tc>
        <w:tc>
          <w:tcPr>
            <w:tcW w:w="5400" w:type="dxa"/>
          </w:tcPr>
          <w:p w:rsidR="00DD2301" w:rsidRPr="0053285F" w:rsidRDefault="00DD2301" w:rsidP="00FE11E5">
            <w:pPr>
              <w:jc w:val="both"/>
            </w:pPr>
            <w:r w:rsidRPr="0053285F">
              <w:t>Trách nhiệm của cơ quan nhà nước trong phát triển làng nghề</w:t>
            </w:r>
            <w:r w:rsidR="0069336A" w:rsidRPr="0053285F">
              <w:t>,</w:t>
            </w:r>
            <w:r w:rsidRPr="0053285F">
              <w:t xml:space="preserve"> Thực trạng và</w:t>
            </w:r>
            <w:r w:rsidR="0069336A" w:rsidRPr="0053285F">
              <w:t xml:space="preserve"> giải pháp</w:t>
            </w:r>
            <w:r w:rsidRPr="0053285F">
              <w:t xml:space="preserve"> đặt ra trong phát triển làng nghề tại địa phương</w:t>
            </w:r>
          </w:p>
        </w:tc>
        <w:tc>
          <w:tcPr>
            <w:tcW w:w="2255" w:type="dxa"/>
            <w:vAlign w:val="center"/>
          </w:tcPr>
          <w:p w:rsidR="00DD2301" w:rsidRPr="0053285F" w:rsidRDefault="00C70AC9" w:rsidP="0053285F">
            <w:pPr>
              <w:jc w:val="center"/>
            </w:pPr>
            <w:r>
              <w:t>ThS. Phạm Quốc Vinh</w:t>
            </w:r>
          </w:p>
        </w:tc>
      </w:tr>
      <w:tr w:rsidR="00C70AC9" w:rsidRPr="0053285F" w:rsidTr="00030EDF">
        <w:tc>
          <w:tcPr>
            <w:tcW w:w="567" w:type="dxa"/>
            <w:vAlign w:val="center"/>
          </w:tcPr>
          <w:p w:rsidR="00C70AC9" w:rsidRPr="0053285F" w:rsidRDefault="00C70AC9" w:rsidP="0053285F">
            <w:pPr>
              <w:jc w:val="center"/>
              <w:rPr>
                <w:b/>
                <w:bCs/>
              </w:rPr>
            </w:pPr>
            <w:r w:rsidRPr="0053285F">
              <w:rPr>
                <w:b/>
                <w:bCs/>
              </w:rPr>
              <w:t>4</w:t>
            </w:r>
          </w:p>
        </w:tc>
        <w:tc>
          <w:tcPr>
            <w:tcW w:w="2977" w:type="dxa"/>
          </w:tcPr>
          <w:p w:rsidR="00C70AC9" w:rsidRPr="0053285F" w:rsidRDefault="00C70AC9" w:rsidP="0081598A">
            <w:pPr>
              <w:jc w:val="both"/>
            </w:pPr>
            <w:r w:rsidRPr="0053285F">
              <w:t>Tín dụng nông nghiệp trong giai đoạn khủng hoảng kinh tế</w:t>
            </w:r>
          </w:p>
        </w:tc>
        <w:tc>
          <w:tcPr>
            <w:tcW w:w="5400" w:type="dxa"/>
          </w:tcPr>
          <w:p w:rsidR="00C70AC9" w:rsidRPr="0053285F" w:rsidRDefault="00C70AC9" w:rsidP="00FE11E5">
            <w:pPr>
              <w:jc w:val="both"/>
            </w:pPr>
            <w:r w:rsidRPr="0053285F">
              <w:t>Tín dụng là một trong những cách nhanh nhất trực tiếp hỗ trợ nông dân, nhưng không dễ tổ chức thực hiện cho đúng đối tượng. Cần phải làm thế nào để các chính sách tín dụng phát huy hiệu quả?</w:t>
            </w:r>
          </w:p>
        </w:tc>
        <w:tc>
          <w:tcPr>
            <w:tcW w:w="2255" w:type="dxa"/>
            <w:vAlign w:val="center"/>
          </w:tcPr>
          <w:p w:rsidR="00C70AC9" w:rsidRPr="0053285F" w:rsidRDefault="00C70AC9" w:rsidP="00345BE1">
            <w:pPr>
              <w:jc w:val="center"/>
              <w:rPr>
                <w:lang w:val="vi-VN"/>
              </w:rPr>
            </w:pPr>
            <w:r>
              <w:t>ThS. Trần Thị Thoa</w:t>
            </w:r>
          </w:p>
        </w:tc>
      </w:tr>
      <w:tr w:rsidR="00C70AC9" w:rsidRPr="0053285F" w:rsidTr="00030EDF">
        <w:tc>
          <w:tcPr>
            <w:tcW w:w="567" w:type="dxa"/>
            <w:vAlign w:val="center"/>
          </w:tcPr>
          <w:p w:rsidR="00C70AC9" w:rsidRPr="0053285F" w:rsidRDefault="00C70AC9" w:rsidP="000070BD">
            <w:pPr>
              <w:jc w:val="center"/>
              <w:rPr>
                <w:b/>
                <w:bCs/>
              </w:rPr>
            </w:pPr>
            <w:r w:rsidRPr="0053285F">
              <w:rPr>
                <w:b/>
                <w:bCs/>
              </w:rPr>
              <w:t>5</w:t>
            </w:r>
          </w:p>
        </w:tc>
        <w:tc>
          <w:tcPr>
            <w:tcW w:w="2977" w:type="dxa"/>
          </w:tcPr>
          <w:p w:rsidR="00C70AC9" w:rsidRPr="0053285F" w:rsidRDefault="00C70AC9" w:rsidP="000070BD">
            <w:pPr>
              <w:jc w:val="both"/>
            </w:pPr>
            <w:r w:rsidRPr="0053285F">
              <w:t xml:space="preserve">Nông nghiệp Việt </w:t>
            </w:r>
            <w:smartTag w:uri="urn:schemas-microsoft-com:office:smarttags" w:element="country-region">
              <w:smartTag w:uri="urn:schemas-microsoft-com:office:smarttags" w:element="place">
                <w:r w:rsidRPr="0053285F">
                  <w:t>Nam</w:t>
                </w:r>
              </w:smartTag>
            </w:smartTag>
            <w:r w:rsidRPr="0053285F">
              <w:t xml:space="preserve"> và hội nhập</w:t>
            </w:r>
          </w:p>
        </w:tc>
        <w:tc>
          <w:tcPr>
            <w:tcW w:w="5400" w:type="dxa"/>
          </w:tcPr>
          <w:p w:rsidR="00C70AC9" w:rsidRPr="0053285F" w:rsidRDefault="00C70AC9" w:rsidP="000070BD">
            <w:pPr>
              <w:jc w:val="both"/>
            </w:pPr>
            <w:r w:rsidRPr="0053285F">
              <w:t>Chính sách bảo hộ của VN là có thời hạn đối với các sf nông nghiệp khi cam kết gia nhâp WTO, quá trình chuẩn bị cho sự hội nhập hòan tòan đặt ra những yêu cầu gì và lộ trình nào cho các cơ quan/hội ngành nghề, doanh nghiệp, và chính quyền địa phương?</w:t>
            </w:r>
          </w:p>
        </w:tc>
        <w:tc>
          <w:tcPr>
            <w:tcW w:w="2255" w:type="dxa"/>
            <w:vAlign w:val="center"/>
          </w:tcPr>
          <w:p w:rsidR="00C70AC9" w:rsidRPr="00C70AC9" w:rsidRDefault="00C70AC9" w:rsidP="00345BE1">
            <w:pPr>
              <w:jc w:val="center"/>
            </w:pPr>
            <w:r>
              <w:t>ThS. Lê Hoàng Oanh</w:t>
            </w:r>
          </w:p>
        </w:tc>
      </w:tr>
      <w:tr w:rsidR="00C70AC9" w:rsidRPr="0053285F" w:rsidTr="00030EDF">
        <w:trPr>
          <w:trHeight w:val="1615"/>
        </w:trPr>
        <w:tc>
          <w:tcPr>
            <w:tcW w:w="567" w:type="dxa"/>
            <w:vAlign w:val="center"/>
          </w:tcPr>
          <w:p w:rsidR="00C70AC9" w:rsidRPr="0053285F" w:rsidRDefault="00C70AC9" w:rsidP="0053285F">
            <w:pPr>
              <w:jc w:val="center"/>
              <w:rPr>
                <w:b/>
                <w:bCs/>
              </w:rPr>
            </w:pPr>
            <w:r>
              <w:rPr>
                <w:b/>
                <w:bCs/>
              </w:rPr>
              <w:lastRenderedPageBreak/>
              <w:t>6</w:t>
            </w:r>
          </w:p>
        </w:tc>
        <w:tc>
          <w:tcPr>
            <w:tcW w:w="2977" w:type="dxa"/>
          </w:tcPr>
          <w:p w:rsidR="00C70AC9" w:rsidRPr="0053285F" w:rsidRDefault="00C70AC9" w:rsidP="0081598A">
            <w:pPr>
              <w:jc w:val="both"/>
            </w:pPr>
            <w:r>
              <w:t>Chuỗi giá trị và thu nhập cho nông dân</w:t>
            </w:r>
          </w:p>
        </w:tc>
        <w:tc>
          <w:tcPr>
            <w:tcW w:w="5400" w:type="dxa"/>
          </w:tcPr>
          <w:p w:rsidR="00C70AC9" w:rsidRPr="0053285F" w:rsidRDefault="00C70AC9" w:rsidP="00F55D06">
            <w:pPr>
              <w:jc w:val="both"/>
            </w:pPr>
            <w:r>
              <w:t>Nông dân là người chịu thiệt thòi trong sản xuất nông nghiệp khi họ được hưởng giá trị thấp trong chuỗi giá trị sản xuất. Nhà nước cần có những chính sách và điều chỉnh gì để đảm bảo sản xuất nông nghiệp ổn định và nâng cao thu nhập cho người nông dân</w:t>
            </w:r>
          </w:p>
        </w:tc>
        <w:tc>
          <w:tcPr>
            <w:tcW w:w="2255" w:type="dxa"/>
            <w:vAlign w:val="center"/>
          </w:tcPr>
          <w:p w:rsidR="00C70AC9" w:rsidRPr="0053285F" w:rsidRDefault="00C70AC9" w:rsidP="00345BE1">
            <w:pPr>
              <w:jc w:val="center"/>
            </w:pPr>
            <w:r>
              <w:t>ThS. Phạm Quốc Vinh</w:t>
            </w:r>
          </w:p>
        </w:tc>
      </w:tr>
      <w:tr w:rsidR="00C70AC9" w:rsidRPr="0053285F" w:rsidTr="00030EDF">
        <w:tc>
          <w:tcPr>
            <w:tcW w:w="567" w:type="dxa"/>
            <w:vAlign w:val="center"/>
          </w:tcPr>
          <w:p w:rsidR="00C70AC9" w:rsidRPr="0053285F" w:rsidRDefault="00C70AC9" w:rsidP="0053285F">
            <w:pPr>
              <w:jc w:val="center"/>
              <w:rPr>
                <w:b/>
                <w:bCs/>
              </w:rPr>
            </w:pPr>
            <w:r>
              <w:rPr>
                <w:b/>
                <w:bCs/>
              </w:rPr>
              <w:t>7</w:t>
            </w:r>
          </w:p>
        </w:tc>
        <w:tc>
          <w:tcPr>
            <w:tcW w:w="2977" w:type="dxa"/>
          </w:tcPr>
          <w:p w:rsidR="00C70AC9" w:rsidRPr="0053285F" w:rsidRDefault="00C70AC9" w:rsidP="0081598A">
            <w:pPr>
              <w:jc w:val="both"/>
            </w:pPr>
            <w:r w:rsidRPr="0053285F">
              <w:t>Ảnh hưởng của biến đổi khí hậu đến nông nghiệp Việt Nam.Thực trạng và giải pháp.</w:t>
            </w:r>
          </w:p>
        </w:tc>
        <w:tc>
          <w:tcPr>
            <w:tcW w:w="5400" w:type="dxa"/>
          </w:tcPr>
          <w:p w:rsidR="00C70AC9" w:rsidRPr="0053285F" w:rsidRDefault="00C70AC9" w:rsidP="00FE11E5">
            <w:pPr>
              <w:jc w:val="both"/>
            </w:pPr>
            <w:r w:rsidRPr="0053285F">
              <w:t xml:space="preserve">Biến đổi khí hậu ngày càng nghiêm trọng và Việt </w:t>
            </w:r>
            <w:smartTag w:uri="urn:schemas-microsoft-com:office:smarttags" w:element="country-region">
              <w:smartTag w:uri="urn:schemas-microsoft-com:office:smarttags" w:element="place">
                <w:r w:rsidRPr="0053285F">
                  <w:t>Nam</w:t>
                </w:r>
              </w:smartTag>
            </w:smartTag>
            <w:r w:rsidRPr="0053285F">
              <w:t xml:space="preserve"> là một trong những nước bị ảnh hưởng nặng nề nhất. Nhà nước ta phải có những biện pháp quản lý gì để ứng phó?</w:t>
            </w:r>
          </w:p>
        </w:tc>
        <w:tc>
          <w:tcPr>
            <w:tcW w:w="2255" w:type="dxa"/>
            <w:vAlign w:val="center"/>
          </w:tcPr>
          <w:p w:rsidR="00C70AC9" w:rsidRPr="0053285F" w:rsidRDefault="00C70AC9" w:rsidP="00345BE1">
            <w:pPr>
              <w:jc w:val="center"/>
              <w:rPr>
                <w:lang w:val="vi-VN"/>
              </w:rPr>
            </w:pPr>
            <w:r>
              <w:t>ThS. Trần Thị Thoa</w:t>
            </w:r>
          </w:p>
        </w:tc>
      </w:tr>
      <w:tr w:rsidR="00C70AC9" w:rsidRPr="0053285F" w:rsidTr="00030EDF">
        <w:tc>
          <w:tcPr>
            <w:tcW w:w="567" w:type="dxa"/>
            <w:vAlign w:val="center"/>
          </w:tcPr>
          <w:p w:rsidR="00C70AC9" w:rsidRPr="0053285F" w:rsidRDefault="00C70AC9" w:rsidP="0053285F">
            <w:pPr>
              <w:jc w:val="center"/>
              <w:rPr>
                <w:b/>
                <w:bCs/>
              </w:rPr>
            </w:pPr>
            <w:r>
              <w:rPr>
                <w:b/>
                <w:bCs/>
              </w:rPr>
              <w:t>8</w:t>
            </w:r>
          </w:p>
        </w:tc>
        <w:tc>
          <w:tcPr>
            <w:tcW w:w="2977" w:type="dxa"/>
          </w:tcPr>
          <w:p w:rsidR="00C70AC9" w:rsidRPr="0053285F" w:rsidRDefault="00C70AC9" w:rsidP="0081598A">
            <w:pPr>
              <w:jc w:val="both"/>
            </w:pPr>
            <w:r w:rsidRPr="0053285F">
              <w:t>Giải pháp chuyển dịch cơ cấu NN và cơ cấu kinh tế nông thôn tại một địa phương</w:t>
            </w:r>
          </w:p>
        </w:tc>
        <w:tc>
          <w:tcPr>
            <w:tcW w:w="5400" w:type="dxa"/>
          </w:tcPr>
          <w:p w:rsidR="00C70AC9" w:rsidRPr="0053285F" w:rsidRDefault="00C70AC9" w:rsidP="00FE11E5">
            <w:pPr>
              <w:jc w:val="both"/>
            </w:pPr>
            <w:r w:rsidRPr="0053285F">
              <w:t>Các yếu tố tác động  và thực trạng cơ cấu kinh tế tại địa bàn, các yếu tố cần vận dụng vào để thúc đẩy chuyển dịch cơ cấu? Giải pháp chuyển dịch?</w:t>
            </w:r>
          </w:p>
        </w:tc>
        <w:tc>
          <w:tcPr>
            <w:tcW w:w="2255" w:type="dxa"/>
            <w:vAlign w:val="center"/>
          </w:tcPr>
          <w:p w:rsidR="00C70AC9" w:rsidRPr="00C70AC9" w:rsidRDefault="00C70AC9" w:rsidP="00345BE1">
            <w:pPr>
              <w:jc w:val="center"/>
            </w:pPr>
            <w:r>
              <w:t>ThS. Lê Hoàng Oanh</w:t>
            </w:r>
          </w:p>
        </w:tc>
      </w:tr>
      <w:tr w:rsidR="00C70AC9" w:rsidRPr="0053285F" w:rsidTr="00030EDF">
        <w:tc>
          <w:tcPr>
            <w:tcW w:w="567" w:type="dxa"/>
            <w:vAlign w:val="center"/>
          </w:tcPr>
          <w:p w:rsidR="00C70AC9" w:rsidRPr="0053285F" w:rsidRDefault="00C70AC9" w:rsidP="0053285F">
            <w:pPr>
              <w:jc w:val="center"/>
              <w:rPr>
                <w:b/>
                <w:bCs/>
              </w:rPr>
            </w:pPr>
            <w:r>
              <w:rPr>
                <w:b/>
                <w:bCs/>
              </w:rPr>
              <w:t>9</w:t>
            </w:r>
          </w:p>
        </w:tc>
        <w:tc>
          <w:tcPr>
            <w:tcW w:w="2977" w:type="dxa"/>
          </w:tcPr>
          <w:p w:rsidR="00C70AC9" w:rsidRPr="0053285F" w:rsidRDefault="00C70AC9" w:rsidP="0081598A">
            <w:pPr>
              <w:jc w:val="both"/>
            </w:pPr>
            <w:r w:rsidRPr="0053285F">
              <w:t xml:space="preserve">Nông thôn Việt </w:t>
            </w:r>
            <w:smartTag w:uri="urn:schemas-microsoft-com:office:smarttags" w:element="country-region">
              <w:smartTag w:uri="urn:schemas-microsoft-com:office:smarttags" w:element="place">
                <w:r w:rsidRPr="0053285F">
                  <w:t>Nam</w:t>
                </w:r>
              </w:smartTag>
            </w:smartTag>
            <w:r w:rsidRPr="0053285F">
              <w:t xml:space="preserve"> trước thách thức biến đổi khí hậu</w:t>
            </w:r>
          </w:p>
        </w:tc>
        <w:tc>
          <w:tcPr>
            <w:tcW w:w="5400" w:type="dxa"/>
          </w:tcPr>
          <w:p w:rsidR="00C70AC9" w:rsidRPr="0053285F" w:rsidRDefault="00C70AC9" w:rsidP="005477C0">
            <w:pPr>
              <w:jc w:val="both"/>
            </w:pPr>
            <w:r w:rsidRPr="0053285F">
              <w:t xml:space="preserve">Là 1 trong 5 nước chịu ảnh hưởng lớn nhất của biến đổi khí hậu, 11% dân số có thể phải chuyển nghề do nước biển dâng. </w:t>
            </w:r>
            <w:r>
              <w:t>Nhà nước đóng vai trò như thế nào để t</w:t>
            </w:r>
            <w:r w:rsidRPr="0053285F">
              <w:t xml:space="preserve">ổ chức định cư và sản xuất ở các khu vực ven biển và khu vực trũng </w:t>
            </w:r>
            <w:r>
              <w:t>có thể ứng</w:t>
            </w:r>
            <w:r w:rsidRPr="0053285F">
              <w:t xml:space="preserve"> phó với</w:t>
            </w:r>
            <w:r>
              <w:t xml:space="preserve"> các</w:t>
            </w:r>
            <w:r w:rsidRPr="0053285F">
              <w:t xml:space="preserve"> vấn đề trên?</w:t>
            </w:r>
          </w:p>
        </w:tc>
        <w:tc>
          <w:tcPr>
            <w:tcW w:w="2255" w:type="dxa"/>
            <w:vAlign w:val="center"/>
          </w:tcPr>
          <w:p w:rsidR="00C70AC9" w:rsidRPr="0053285F" w:rsidRDefault="00C70AC9" w:rsidP="00345BE1">
            <w:pPr>
              <w:jc w:val="center"/>
            </w:pPr>
            <w:r>
              <w:t>ThS. Phạm Quốc Vinh</w:t>
            </w:r>
          </w:p>
        </w:tc>
      </w:tr>
      <w:tr w:rsidR="00C70AC9" w:rsidRPr="0053285F" w:rsidTr="00030EDF">
        <w:trPr>
          <w:trHeight w:val="890"/>
        </w:trPr>
        <w:tc>
          <w:tcPr>
            <w:tcW w:w="567" w:type="dxa"/>
            <w:vAlign w:val="center"/>
          </w:tcPr>
          <w:p w:rsidR="00C70AC9" w:rsidRPr="0053285F" w:rsidRDefault="00C70AC9" w:rsidP="0053285F">
            <w:pPr>
              <w:jc w:val="center"/>
              <w:rPr>
                <w:b/>
                <w:bCs/>
              </w:rPr>
            </w:pPr>
            <w:r>
              <w:rPr>
                <w:b/>
                <w:bCs/>
              </w:rPr>
              <w:t>10</w:t>
            </w:r>
          </w:p>
        </w:tc>
        <w:tc>
          <w:tcPr>
            <w:tcW w:w="2977" w:type="dxa"/>
          </w:tcPr>
          <w:p w:rsidR="00C70AC9" w:rsidRPr="0053285F" w:rsidRDefault="00C70AC9" w:rsidP="0081598A">
            <w:pPr>
              <w:pStyle w:val="BodyText"/>
              <w:spacing w:line="240" w:lineRule="auto"/>
            </w:pPr>
            <w:r w:rsidRPr="0053285F">
              <w:t>Xóa đói giảm nghèo ở nông thôn (xã, huyện, tỉnh)</w:t>
            </w:r>
          </w:p>
        </w:tc>
        <w:tc>
          <w:tcPr>
            <w:tcW w:w="5400" w:type="dxa"/>
          </w:tcPr>
          <w:p w:rsidR="00C70AC9" w:rsidRPr="0053285F" w:rsidRDefault="00C70AC9" w:rsidP="00FE11E5">
            <w:pPr>
              <w:pStyle w:val="BodyText2"/>
            </w:pPr>
            <w:r w:rsidRPr="0053285F">
              <w:t>- Lý luận chung về đói nghèo.</w:t>
            </w:r>
          </w:p>
          <w:p w:rsidR="00C70AC9" w:rsidRPr="0053285F" w:rsidRDefault="00C70AC9" w:rsidP="00FE11E5">
            <w:pPr>
              <w:jc w:val="both"/>
            </w:pPr>
            <w:r w:rsidRPr="0053285F">
              <w:t>- Thực trạng đói nghèo ở nông thôn.</w:t>
            </w:r>
          </w:p>
          <w:p w:rsidR="00C70AC9" w:rsidRPr="0053285F" w:rsidRDefault="00C70AC9" w:rsidP="00FE11E5">
            <w:pPr>
              <w:jc w:val="both"/>
            </w:pPr>
            <w:r w:rsidRPr="0053285F">
              <w:t>- Nguyên nhân và giải pháp</w:t>
            </w:r>
          </w:p>
        </w:tc>
        <w:tc>
          <w:tcPr>
            <w:tcW w:w="2255" w:type="dxa"/>
            <w:vAlign w:val="center"/>
          </w:tcPr>
          <w:p w:rsidR="00C70AC9" w:rsidRPr="0053285F" w:rsidRDefault="00C70AC9" w:rsidP="00345BE1">
            <w:pPr>
              <w:jc w:val="center"/>
              <w:rPr>
                <w:lang w:val="vi-VN"/>
              </w:rPr>
            </w:pPr>
            <w:r>
              <w:t>ThS. Trần Thị Thoa</w:t>
            </w:r>
          </w:p>
        </w:tc>
      </w:tr>
    </w:tbl>
    <w:p w:rsidR="0081598A" w:rsidRDefault="0081598A"/>
    <w:p w:rsidR="00C70AC9" w:rsidRDefault="00C70AC9"/>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977"/>
        <w:gridCol w:w="5400"/>
        <w:gridCol w:w="2255"/>
      </w:tblGrid>
      <w:tr w:rsidR="0081598A" w:rsidRPr="00F55D06" w:rsidTr="00030EDF">
        <w:tc>
          <w:tcPr>
            <w:tcW w:w="11199" w:type="dxa"/>
            <w:gridSpan w:val="4"/>
            <w:vAlign w:val="center"/>
          </w:tcPr>
          <w:p w:rsidR="00F55D06" w:rsidRPr="00F55D06" w:rsidRDefault="00F55D06" w:rsidP="00DB7DE3">
            <w:pPr>
              <w:jc w:val="center"/>
              <w:rPr>
                <w:b/>
              </w:rPr>
            </w:pPr>
            <w:r>
              <w:br w:type="page"/>
            </w:r>
            <w:r w:rsidR="0081598A" w:rsidRPr="00F55D06">
              <w:rPr>
                <w:b/>
              </w:rPr>
              <w:t>DANH MỤC CHỦ ĐỀ KHÓA LUẬN THUỘC LĨNH VỰC QUẢN LÝ NHÀ NƯỚC VỀ</w:t>
            </w:r>
            <w:r w:rsidR="001511B7" w:rsidRPr="00F55D06">
              <w:rPr>
                <w:b/>
              </w:rPr>
              <w:br/>
            </w:r>
            <w:r w:rsidR="00E15312" w:rsidRPr="00F55D06">
              <w:rPr>
                <w:b/>
              </w:rPr>
              <w:t>TÀI NGUYÊN,</w:t>
            </w:r>
            <w:r w:rsidR="001511B7" w:rsidRPr="00F55D06">
              <w:rPr>
                <w:b/>
              </w:rPr>
              <w:t xml:space="preserve"> MÔI TRƯỜNG &amp;</w:t>
            </w:r>
            <w:r w:rsidR="0081598A" w:rsidRPr="00F55D06">
              <w:rPr>
                <w:b/>
              </w:rPr>
              <w:t xml:space="preserve"> VÙNG LÃNH THỔ</w:t>
            </w:r>
            <w:r>
              <w:rPr>
                <w:b/>
              </w:rPr>
              <w:t xml:space="preserve"> </w:t>
            </w:r>
          </w:p>
        </w:tc>
      </w:tr>
      <w:tr w:rsidR="001511B7" w:rsidRPr="00C70AC9" w:rsidTr="00030EDF">
        <w:tc>
          <w:tcPr>
            <w:tcW w:w="567" w:type="dxa"/>
          </w:tcPr>
          <w:p w:rsidR="00C70AC9" w:rsidRDefault="00C70AC9" w:rsidP="00C70AC9">
            <w:pPr>
              <w:pStyle w:val="Subtitle"/>
              <w:rPr>
                <w:b/>
                <w:bCs/>
                <w:sz w:val="24"/>
              </w:rPr>
            </w:pPr>
          </w:p>
          <w:p w:rsidR="001511B7" w:rsidRPr="00F55D06" w:rsidRDefault="001511B7" w:rsidP="00C70AC9">
            <w:pPr>
              <w:pStyle w:val="Subtitle"/>
              <w:rPr>
                <w:b/>
                <w:bCs/>
                <w:sz w:val="24"/>
              </w:rPr>
            </w:pPr>
            <w:r w:rsidRPr="00F55D06">
              <w:rPr>
                <w:b/>
                <w:bCs/>
                <w:sz w:val="24"/>
              </w:rPr>
              <w:t>TT</w:t>
            </w:r>
          </w:p>
        </w:tc>
        <w:tc>
          <w:tcPr>
            <w:tcW w:w="2977" w:type="dxa"/>
          </w:tcPr>
          <w:p w:rsidR="00C70AC9" w:rsidRDefault="00C70AC9" w:rsidP="00C70AC9">
            <w:pPr>
              <w:jc w:val="center"/>
              <w:rPr>
                <w:b/>
                <w:bCs/>
              </w:rPr>
            </w:pPr>
          </w:p>
          <w:p w:rsidR="001511B7" w:rsidRPr="00F55D06" w:rsidRDefault="001511B7" w:rsidP="00C70AC9">
            <w:pPr>
              <w:jc w:val="center"/>
              <w:rPr>
                <w:b/>
                <w:bCs/>
                <w:lang w:val="vi-VN"/>
              </w:rPr>
            </w:pPr>
            <w:r w:rsidRPr="00F55D06">
              <w:rPr>
                <w:b/>
                <w:bCs/>
                <w:lang w:val="vi-VN"/>
              </w:rPr>
              <w:t>Chủ đề/tên đề tài</w:t>
            </w:r>
          </w:p>
        </w:tc>
        <w:tc>
          <w:tcPr>
            <w:tcW w:w="5400" w:type="dxa"/>
          </w:tcPr>
          <w:p w:rsidR="00C70AC9" w:rsidRDefault="00C70AC9" w:rsidP="00C70AC9">
            <w:pPr>
              <w:jc w:val="center"/>
              <w:rPr>
                <w:b/>
                <w:bCs/>
              </w:rPr>
            </w:pPr>
          </w:p>
          <w:p w:rsidR="001511B7" w:rsidRPr="0003133E" w:rsidRDefault="001511B7" w:rsidP="00C70AC9">
            <w:pPr>
              <w:jc w:val="center"/>
              <w:rPr>
                <w:b/>
                <w:bCs/>
                <w:lang w:val="vi-VN"/>
              </w:rPr>
            </w:pPr>
            <w:r w:rsidRPr="0003133E">
              <w:rPr>
                <w:b/>
                <w:bCs/>
                <w:lang w:val="vi-VN"/>
              </w:rPr>
              <w:t>Gợi ý hướng nghiên cứu</w:t>
            </w:r>
          </w:p>
        </w:tc>
        <w:tc>
          <w:tcPr>
            <w:tcW w:w="2255" w:type="dxa"/>
          </w:tcPr>
          <w:p w:rsidR="001511B7" w:rsidRPr="00C70AC9" w:rsidRDefault="00C70AC9" w:rsidP="00C70AC9">
            <w:pPr>
              <w:jc w:val="center"/>
              <w:rPr>
                <w:b/>
                <w:bCs/>
                <w:lang w:val="vi-VN"/>
              </w:rPr>
            </w:pPr>
            <w:r w:rsidRPr="00C70AC9">
              <w:rPr>
                <w:b/>
                <w:bCs/>
                <w:lang w:val="vi-VN"/>
              </w:rPr>
              <w:t>Dự kiến người hướng dẫn</w:t>
            </w:r>
          </w:p>
        </w:tc>
      </w:tr>
      <w:tr w:rsidR="0081598A" w:rsidRPr="00F55D06" w:rsidTr="00030EDF">
        <w:tc>
          <w:tcPr>
            <w:tcW w:w="567" w:type="dxa"/>
            <w:vAlign w:val="center"/>
          </w:tcPr>
          <w:p w:rsidR="0081598A" w:rsidRPr="00F55D06" w:rsidRDefault="0081598A" w:rsidP="0053285F">
            <w:pPr>
              <w:jc w:val="center"/>
              <w:rPr>
                <w:b/>
                <w:bCs/>
              </w:rPr>
            </w:pPr>
            <w:r w:rsidRPr="00F55D06">
              <w:rPr>
                <w:b/>
                <w:bCs/>
              </w:rPr>
              <w:t>1</w:t>
            </w:r>
          </w:p>
        </w:tc>
        <w:tc>
          <w:tcPr>
            <w:tcW w:w="2977" w:type="dxa"/>
          </w:tcPr>
          <w:p w:rsidR="0081598A" w:rsidRPr="00F55D06" w:rsidRDefault="0081598A" w:rsidP="005477C0">
            <w:pPr>
              <w:pStyle w:val="NoSpacing"/>
              <w:jc w:val="both"/>
            </w:pPr>
            <w:r w:rsidRPr="00F55D06">
              <w:t>Quản lý nhà nước đối với vùng kinh tế lớn</w:t>
            </w:r>
            <w:r w:rsidR="005477C0">
              <w:t xml:space="preserve"> </w:t>
            </w:r>
          </w:p>
        </w:tc>
        <w:tc>
          <w:tcPr>
            <w:tcW w:w="5400" w:type="dxa"/>
          </w:tcPr>
          <w:p w:rsidR="0081598A" w:rsidRPr="00F55D06" w:rsidRDefault="0081598A" w:rsidP="001511B7">
            <w:pPr>
              <w:pStyle w:val="NoSpacing"/>
              <w:spacing w:before="120" w:after="120"/>
              <w:jc w:val="both"/>
            </w:pPr>
            <w:r w:rsidRPr="00F55D06">
              <w:t>Quản lý nhà nước đối với vùng kinh tế lớn</w:t>
            </w:r>
            <w:r w:rsidR="00F55D06">
              <w:t xml:space="preserve"> còn tồn tại những </w:t>
            </w:r>
            <w:r w:rsidRPr="00F55D06">
              <w:t>yếu kém</w:t>
            </w:r>
            <w:r w:rsidR="001511B7" w:rsidRPr="00F55D06">
              <w:t>.  Để có các pháp khắc phục, cần có những nghiên cứu rà soát về nhiều khía cạnh đối chiếu giữa lý thuyết và thực tiễn.</w:t>
            </w:r>
          </w:p>
        </w:tc>
        <w:tc>
          <w:tcPr>
            <w:tcW w:w="2255" w:type="dxa"/>
            <w:vAlign w:val="center"/>
          </w:tcPr>
          <w:p w:rsidR="0081598A" w:rsidRPr="00F55D06" w:rsidRDefault="00C70AC9" w:rsidP="0053285F">
            <w:pPr>
              <w:jc w:val="center"/>
            </w:pPr>
            <w:r>
              <w:t>TS. Ngô Thúy Quỳnh</w:t>
            </w:r>
          </w:p>
        </w:tc>
      </w:tr>
      <w:tr w:rsidR="0081598A" w:rsidRPr="00F55D06" w:rsidTr="00030EDF">
        <w:tc>
          <w:tcPr>
            <w:tcW w:w="567" w:type="dxa"/>
            <w:vAlign w:val="center"/>
          </w:tcPr>
          <w:p w:rsidR="0081598A" w:rsidRPr="00F55D06" w:rsidRDefault="0081598A" w:rsidP="0053285F">
            <w:pPr>
              <w:jc w:val="center"/>
              <w:rPr>
                <w:b/>
                <w:bCs/>
              </w:rPr>
            </w:pPr>
            <w:r w:rsidRPr="00F55D06">
              <w:rPr>
                <w:b/>
                <w:bCs/>
              </w:rPr>
              <w:t>2</w:t>
            </w:r>
          </w:p>
        </w:tc>
        <w:tc>
          <w:tcPr>
            <w:tcW w:w="2977" w:type="dxa"/>
          </w:tcPr>
          <w:p w:rsidR="0081598A" w:rsidRPr="00F55D06" w:rsidRDefault="0081598A" w:rsidP="005477C0">
            <w:pPr>
              <w:pStyle w:val="NoSpacing"/>
              <w:jc w:val="both"/>
            </w:pPr>
            <w:r w:rsidRPr="00F55D06">
              <w:t>Quản lý nhà nước đối với vùng hành chính - kinh tế tỉnh</w:t>
            </w:r>
            <w:r w:rsidR="005477C0">
              <w:t xml:space="preserve"> </w:t>
            </w:r>
          </w:p>
        </w:tc>
        <w:tc>
          <w:tcPr>
            <w:tcW w:w="5400" w:type="dxa"/>
          </w:tcPr>
          <w:p w:rsidR="0081598A" w:rsidRPr="00F55D06" w:rsidRDefault="001511B7" w:rsidP="001511B7">
            <w:pPr>
              <w:pStyle w:val="NoSpacing"/>
              <w:jc w:val="both"/>
            </w:pPr>
            <w:r w:rsidRPr="00F55D06">
              <w:t>Vùng hành chính cấp</w:t>
            </w:r>
            <w:r w:rsidR="0081598A" w:rsidRPr="00F55D06">
              <w:t xml:space="preserve"> tỉnh</w:t>
            </w:r>
            <w:r w:rsidRPr="00F55D06">
              <w:t xml:space="preserve"> hiện vẫn còn nhiều vấn đề cần nghiên cứu để </w:t>
            </w:r>
            <w:r w:rsidR="0081598A" w:rsidRPr="00F55D06">
              <w:t xml:space="preserve">khắc phục </w:t>
            </w:r>
            <w:r w:rsidRPr="00F55D06">
              <w:t xml:space="preserve">các vấn đề </w:t>
            </w:r>
            <w:r w:rsidR="0081598A" w:rsidRPr="00F55D06">
              <w:t xml:space="preserve">trong </w:t>
            </w:r>
            <w:r w:rsidRPr="00F55D06">
              <w:t>phát triển và quản lý.</w:t>
            </w:r>
          </w:p>
        </w:tc>
        <w:tc>
          <w:tcPr>
            <w:tcW w:w="2255" w:type="dxa"/>
            <w:vAlign w:val="center"/>
          </w:tcPr>
          <w:p w:rsidR="0081598A" w:rsidRPr="00F55D06" w:rsidRDefault="00C70AC9" w:rsidP="0053285F">
            <w:pPr>
              <w:jc w:val="center"/>
            </w:pPr>
            <w:r>
              <w:t>ThS. Nguyễn Viết Định</w:t>
            </w:r>
          </w:p>
        </w:tc>
      </w:tr>
      <w:tr w:rsidR="00C70AC9" w:rsidRPr="00F55D06" w:rsidTr="00030EDF">
        <w:tc>
          <w:tcPr>
            <w:tcW w:w="567" w:type="dxa"/>
            <w:vAlign w:val="center"/>
          </w:tcPr>
          <w:p w:rsidR="00C70AC9" w:rsidRPr="00F55D06" w:rsidRDefault="00C70AC9" w:rsidP="0053285F">
            <w:pPr>
              <w:jc w:val="center"/>
              <w:rPr>
                <w:b/>
                <w:bCs/>
              </w:rPr>
            </w:pPr>
            <w:r w:rsidRPr="00F55D06">
              <w:rPr>
                <w:b/>
                <w:bCs/>
              </w:rPr>
              <w:t>3</w:t>
            </w:r>
          </w:p>
        </w:tc>
        <w:tc>
          <w:tcPr>
            <w:tcW w:w="2977" w:type="dxa"/>
          </w:tcPr>
          <w:p w:rsidR="00C70AC9" w:rsidRPr="00F55D06" w:rsidRDefault="00C70AC9" w:rsidP="005477C0">
            <w:pPr>
              <w:pStyle w:val="NoSpacing"/>
              <w:jc w:val="both"/>
            </w:pPr>
            <w:r w:rsidRPr="00F55D06">
              <w:t>Quản lý nhà nước đối với vùng hành chính - kinh tế huyện</w:t>
            </w:r>
            <w:r>
              <w:t xml:space="preserve"> </w:t>
            </w:r>
          </w:p>
        </w:tc>
        <w:tc>
          <w:tcPr>
            <w:tcW w:w="5400" w:type="dxa"/>
          </w:tcPr>
          <w:p w:rsidR="00C70AC9" w:rsidRPr="00F55D06" w:rsidRDefault="00C70AC9" w:rsidP="001511B7">
            <w:pPr>
              <w:pStyle w:val="NoSpacing"/>
              <w:jc w:val="both"/>
            </w:pPr>
            <w:r w:rsidRPr="00F55D06">
              <w:t>Vùng hành chính cấp huyện hiện vẫn còn nhiều vấn đề cần nghiên cứu để khắc phục các vấn đề trong phát triển và quản lý.</w:t>
            </w:r>
          </w:p>
        </w:tc>
        <w:tc>
          <w:tcPr>
            <w:tcW w:w="2255" w:type="dxa"/>
            <w:vAlign w:val="center"/>
          </w:tcPr>
          <w:p w:rsidR="00C70AC9" w:rsidRPr="00F55D06" w:rsidRDefault="00C70AC9" w:rsidP="00345BE1">
            <w:pPr>
              <w:jc w:val="center"/>
            </w:pPr>
            <w:r>
              <w:t>TS. Ngô Thúy Quỳnh</w:t>
            </w:r>
          </w:p>
        </w:tc>
      </w:tr>
      <w:tr w:rsidR="00C70AC9" w:rsidRPr="00F55D06" w:rsidTr="00030EDF">
        <w:tc>
          <w:tcPr>
            <w:tcW w:w="567" w:type="dxa"/>
            <w:vAlign w:val="center"/>
          </w:tcPr>
          <w:p w:rsidR="00C70AC9" w:rsidRPr="00F55D06" w:rsidRDefault="00C70AC9" w:rsidP="0053285F">
            <w:pPr>
              <w:jc w:val="center"/>
              <w:rPr>
                <w:b/>
                <w:bCs/>
              </w:rPr>
            </w:pPr>
            <w:r w:rsidRPr="00F55D06">
              <w:rPr>
                <w:b/>
                <w:bCs/>
              </w:rPr>
              <w:t>4</w:t>
            </w:r>
          </w:p>
        </w:tc>
        <w:tc>
          <w:tcPr>
            <w:tcW w:w="2977" w:type="dxa"/>
          </w:tcPr>
          <w:p w:rsidR="00C70AC9" w:rsidRPr="00F55D06" w:rsidRDefault="00C70AC9" w:rsidP="000070BD">
            <w:pPr>
              <w:pStyle w:val="Subtitle"/>
              <w:jc w:val="both"/>
              <w:rPr>
                <w:sz w:val="24"/>
              </w:rPr>
            </w:pPr>
            <w:r w:rsidRPr="00F55D06">
              <w:rPr>
                <w:sz w:val="24"/>
              </w:rPr>
              <w:t>Đánh giá hiệu quả quản lý nhà nước đối với một vùng kinh tế lớn</w:t>
            </w:r>
          </w:p>
        </w:tc>
        <w:tc>
          <w:tcPr>
            <w:tcW w:w="5400" w:type="dxa"/>
          </w:tcPr>
          <w:p w:rsidR="00C70AC9" w:rsidRPr="00F55D06" w:rsidRDefault="00C70AC9" w:rsidP="001511B7">
            <w:pPr>
              <w:pStyle w:val="Subtitle"/>
              <w:jc w:val="both"/>
              <w:rPr>
                <w:sz w:val="24"/>
              </w:rPr>
            </w:pPr>
            <w:r w:rsidRPr="00F55D06">
              <w:rPr>
                <w:sz w:val="24"/>
              </w:rPr>
              <w:t>H</w:t>
            </w:r>
            <w:r>
              <w:rPr>
                <w:sz w:val="24"/>
              </w:rPr>
              <w:t>i</w:t>
            </w:r>
            <w:r w:rsidRPr="00F55D06">
              <w:rPr>
                <w:sz w:val="24"/>
              </w:rPr>
              <w:t>ệu quả quản lý nhà nước đối với một vùng kinh tế cần các phương pháp đánh giá để xây dựng các biện pháp nâng cao hiệu quả quản lý nhà nước đối với vùng</w:t>
            </w:r>
          </w:p>
        </w:tc>
        <w:tc>
          <w:tcPr>
            <w:tcW w:w="2255" w:type="dxa"/>
            <w:vAlign w:val="center"/>
          </w:tcPr>
          <w:p w:rsidR="00C70AC9" w:rsidRPr="00F55D06" w:rsidRDefault="00C70AC9" w:rsidP="00345BE1">
            <w:pPr>
              <w:jc w:val="center"/>
            </w:pPr>
            <w:r>
              <w:t>ThS. Nguyễn Viết Định</w:t>
            </w:r>
          </w:p>
        </w:tc>
      </w:tr>
      <w:tr w:rsidR="00C70AC9" w:rsidRPr="00F55D06" w:rsidTr="00030EDF">
        <w:tc>
          <w:tcPr>
            <w:tcW w:w="567" w:type="dxa"/>
            <w:vAlign w:val="center"/>
          </w:tcPr>
          <w:p w:rsidR="00C70AC9" w:rsidRPr="00F55D06" w:rsidRDefault="00C70AC9" w:rsidP="0053285F">
            <w:pPr>
              <w:jc w:val="center"/>
              <w:rPr>
                <w:b/>
                <w:bCs/>
              </w:rPr>
            </w:pPr>
            <w:r w:rsidRPr="00F55D06">
              <w:rPr>
                <w:b/>
                <w:bCs/>
              </w:rPr>
              <w:t>5</w:t>
            </w:r>
          </w:p>
        </w:tc>
        <w:tc>
          <w:tcPr>
            <w:tcW w:w="2977" w:type="dxa"/>
          </w:tcPr>
          <w:p w:rsidR="00C70AC9" w:rsidRPr="00F55D06" w:rsidRDefault="00C70AC9" w:rsidP="000070BD">
            <w:pPr>
              <w:rPr>
                <w:lang w:val="vi-VN"/>
              </w:rPr>
            </w:pPr>
            <w:r w:rsidRPr="00F55D06">
              <w:rPr>
                <w:lang w:val="vi-VN"/>
              </w:rPr>
              <w:t>Vai trò của</w:t>
            </w:r>
            <w:r w:rsidRPr="00F55D06">
              <w:t xml:space="preserve"> quản lý </w:t>
            </w:r>
            <w:r w:rsidRPr="00F55D06">
              <w:rPr>
                <w:lang w:val="vi-VN"/>
              </w:rPr>
              <w:t xml:space="preserve">nhà nước </w:t>
            </w:r>
            <w:r w:rsidRPr="00F55D06">
              <w:t>đối với</w:t>
            </w:r>
            <w:r w:rsidRPr="00F55D06">
              <w:rPr>
                <w:lang w:val="vi-VN"/>
              </w:rPr>
              <w:t xml:space="preserve"> tài nguyên  không tái tạo :khoáng sản, dầu mỏ, than đá</w:t>
            </w:r>
          </w:p>
          <w:p w:rsidR="00C70AC9" w:rsidRPr="00F55D06" w:rsidRDefault="00C70AC9" w:rsidP="000070BD">
            <w:pPr>
              <w:ind w:left="720"/>
              <w:rPr>
                <w:lang w:val="vi-VN"/>
              </w:rPr>
            </w:pPr>
          </w:p>
        </w:tc>
        <w:tc>
          <w:tcPr>
            <w:tcW w:w="5400" w:type="dxa"/>
          </w:tcPr>
          <w:p w:rsidR="00C70AC9" w:rsidRPr="0003133E" w:rsidRDefault="00C70AC9" w:rsidP="005477C0">
            <w:pPr>
              <w:rPr>
                <w:lang w:val="vi-VN"/>
              </w:rPr>
            </w:pPr>
            <w:r w:rsidRPr="0003133E">
              <w:rPr>
                <w:lang w:val="vi-VN"/>
              </w:rPr>
              <w:t xml:space="preserve">QLNN về </w:t>
            </w:r>
            <w:r w:rsidRPr="00F55D06">
              <w:rPr>
                <w:lang w:val="vi-VN"/>
              </w:rPr>
              <w:t>Tài nguyên thiên nhiên</w:t>
            </w:r>
            <w:r w:rsidRPr="0003133E">
              <w:rPr>
                <w:lang w:val="vi-VN"/>
              </w:rPr>
              <w:t>, quản lý</w:t>
            </w:r>
            <w:r w:rsidRPr="00F55D06">
              <w:rPr>
                <w:lang w:val="vi-VN"/>
              </w:rPr>
              <w:t>, khai thác và sử dụng bền vững tài nguyên</w:t>
            </w:r>
            <w:r>
              <w:rPr>
                <w:lang w:val="vi-VN"/>
              </w:rPr>
              <w:t xml:space="preserve"> thiên nhiên trên địa bàn cụ th</w:t>
            </w:r>
            <w:r w:rsidRPr="0003133E">
              <w:rPr>
                <w:lang w:val="vi-VN"/>
              </w:rPr>
              <w:t xml:space="preserve"> cần các </w:t>
            </w:r>
            <w:r w:rsidRPr="00F55D06">
              <w:rPr>
                <w:lang w:val="vi-VN"/>
              </w:rPr>
              <w:t>thông tin</w:t>
            </w:r>
            <w:r w:rsidRPr="0003133E">
              <w:rPr>
                <w:lang w:val="vi-VN"/>
              </w:rPr>
              <w:t xml:space="preserve"> và phân tích thực trạng</w:t>
            </w:r>
            <w:r w:rsidRPr="00F55D06">
              <w:rPr>
                <w:lang w:val="vi-VN"/>
              </w:rPr>
              <w:t xml:space="preserve"> khai thác, quản lý và sử dụng tài nguyên</w:t>
            </w:r>
            <w:r w:rsidRPr="0003133E">
              <w:rPr>
                <w:lang w:val="vi-VN"/>
              </w:rPr>
              <w:t>, từ đó</w:t>
            </w:r>
            <w:r w:rsidRPr="00F55D06">
              <w:rPr>
                <w:lang w:val="vi-VN"/>
              </w:rPr>
              <w:t xml:space="preserve"> đề xuất các giải pháp hỗ trợ phát triển bền vững tài </w:t>
            </w:r>
            <w:r w:rsidRPr="00F55D06">
              <w:rPr>
                <w:lang w:val="vi-VN"/>
              </w:rPr>
              <w:lastRenderedPageBreak/>
              <w:t xml:space="preserve">nguyên </w:t>
            </w:r>
            <w:r w:rsidRPr="0003133E">
              <w:rPr>
                <w:lang w:val="vi-VN"/>
              </w:rPr>
              <w:t xml:space="preserve"> </w:t>
            </w:r>
          </w:p>
        </w:tc>
        <w:tc>
          <w:tcPr>
            <w:tcW w:w="2255" w:type="dxa"/>
            <w:vAlign w:val="center"/>
          </w:tcPr>
          <w:p w:rsidR="00C70AC9" w:rsidRPr="00F55D06" w:rsidRDefault="00C70AC9" w:rsidP="00345BE1">
            <w:pPr>
              <w:jc w:val="center"/>
            </w:pPr>
            <w:r>
              <w:lastRenderedPageBreak/>
              <w:t>TS. Ngô Thúy Quỳnh</w:t>
            </w:r>
          </w:p>
        </w:tc>
      </w:tr>
      <w:tr w:rsidR="00C70AC9" w:rsidRPr="00F55D06" w:rsidTr="00030EDF">
        <w:tc>
          <w:tcPr>
            <w:tcW w:w="567" w:type="dxa"/>
            <w:vAlign w:val="center"/>
          </w:tcPr>
          <w:p w:rsidR="00C70AC9" w:rsidRPr="00F55D06" w:rsidRDefault="00C70AC9" w:rsidP="0053285F">
            <w:pPr>
              <w:jc w:val="center"/>
              <w:rPr>
                <w:b/>
                <w:bCs/>
              </w:rPr>
            </w:pPr>
            <w:r w:rsidRPr="00F55D06">
              <w:rPr>
                <w:b/>
                <w:bCs/>
              </w:rPr>
              <w:lastRenderedPageBreak/>
              <w:t>6</w:t>
            </w:r>
          </w:p>
        </w:tc>
        <w:tc>
          <w:tcPr>
            <w:tcW w:w="2977" w:type="dxa"/>
          </w:tcPr>
          <w:p w:rsidR="00C70AC9" w:rsidRPr="00F55D06" w:rsidRDefault="00C70AC9" w:rsidP="000070BD">
            <w:pPr>
              <w:jc w:val="both"/>
              <w:rPr>
                <w:lang w:val="vi-VN"/>
              </w:rPr>
            </w:pPr>
            <w:r w:rsidRPr="00F55D06">
              <w:rPr>
                <w:lang w:val="vi-VN"/>
              </w:rPr>
              <w:t>Hoàn thành cơ chế chính sách phát triển năng lượng sạch (năng lượng mặt trời, gió, địa nhiệt...)</w:t>
            </w:r>
          </w:p>
        </w:tc>
        <w:tc>
          <w:tcPr>
            <w:tcW w:w="5400" w:type="dxa"/>
          </w:tcPr>
          <w:p w:rsidR="00C70AC9" w:rsidRPr="0003133E" w:rsidRDefault="00C70AC9" w:rsidP="00E15312">
            <w:pPr>
              <w:jc w:val="both"/>
              <w:rPr>
                <w:lang w:val="vi-VN"/>
              </w:rPr>
            </w:pPr>
            <w:r w:rsidRPr="0003133E">
              <w:rPr>
                <w:lang w:val="vi-VN"/>
              </w:rPr>
              <w:t xml:space="preserve">QLNN về </w:t>
            </w:r>
            <w:r w:rsidRPr="00F55D06">
              <w:rPr>
                <w:lang w:val="vi-VN"/>
              </w:rPr>
              <w:t>phát triển năng lượng sạch và trách nhiệm các tổ chức bộ máy, hoạt động của các bên liên quan đối với phát triển năng lượng sạch.</w:t>
            </w:r>
            <w:r w:rsidRPr="0003133E">
              <w:rPr>
                <w:lang w:val="vi-VN"/>
              </w:rPr>
              <w:t xml:space="preserve"> </w:t>
            </w:r>
            <w:r w:rsidRPr="00F55D06">
              <w:rPr>
                <w:lang w:val="vi-VN"/>
              </w:rPr>
              <w:t xml:space="preserve">Đề xuất các giải pháp nâng cao năng lực thực thi chính sách tại địa phương </w:t>
            </w:r>
          </w:p>
          <w:p w:rsidR="00C70AC9" w:rsidRPr="0003133E" w:rsidRDefault="00C70AC9" w:rsidP="000070BD">
            <w:pPr>
              <w:jc w:val="center"/>
              <w:rPr>
                <w:lang w:val="vi-VN"/>
              </w:rPr>
            </w:pPr>
          </w:p>
        </w:tc>
        <w:tc>
          <w:tcPr>
            <w:tcW w:w="2255" w:type="dxa"/>
            <w:vAlign w:val="center"/>
          </w:tcPr>
          <w:p w:rsidR="00C70AC9" w:rsidRPr="00F55D06" w:rsidRDefault="00C70AC9" w:rsidP="00345BE1">
            <w:pPr>
              <w:jc w:val="center"/>
            </w:pPr>
            <w:r>
              <w:t>ThS. Nguyễn Viết Định</w:t>
            </w:r>
          </w:p>
        </w:tc>
      </w:tr>
      <w:tr w:rsidR="00C70AC9" w:rsidRPr="00F55D06" w:rsidTr="00030EDF">
        <w:tc>
          <w:tcPr>
            <w:tcW w:w="567" w:type="dxa"/>
            <w:vAlign w:val="center"/>
          </w:tcPr>
          <w:p w:rsidR="00C70AC9" w:rsidRPr="00F55D06" w:rsidRDefault="00C70AC9" w:rsidP="0053285F">
            <w:pPr>
              <w:jc w:val="center"/>
              <w:rPr>
                <w:b/>
                <w:bCs/>
              </w:rPr>
            </w:pPr>
            <w:r w:rsidRPr="00F55D06">
              <w:rPr>
                <w:b/>
                <w:bCs/>
              </w:rPr>
              <w:t>7</w:t>
            </w:r>
          </w:p>
        </w:tc>
        <w:tc>
          <w:tcPr>
            <w:tcW w:w="2977" w:type="dxa"/>
          </w:tcPr>
          <w:p w:rsidR="00C70AC9" w:rsidRPr="00F55D06" w:rsidRDefault="00C70AC9" w:rsidP="000070BD">
            <w:pPr>
              <w:rPr>
                <w:lang w:val="vi-VN"/>
              </w:rPr>
            </w:pPr>
            <w:r w:rsidRPr="00F55D06">
              <w:rPr>
                <w:lang w:val="vi-VN"/>
              </w:rPr>
              <w:t>Thực trạng và giải pháp của quản lý nhà nước về kiểm soát phát thải các khí gây hiệu ứng nhà kính</w:t>
            </w:r>
          </w:p>
        </w:tc>
        <w:tc>
          <w:tcPr>
            <w:tcW w:w="5400" w:type="dxa"/>
          </w:tcPr>
          <w:p w:rsidR="00C70AC9" w:rsidRPr="0003133E" w:rsidRDefault="00C70AC9" w:rsidP="00E15312">
            <w:pPr>
              <w:rPr>
                <w:lang w:val="vi-VN"/>
              </w:rPr>
            </w:pPr>
            <w:r w:rsidRPr="0003133E">
              <w:rPr>
                <w:lang w:val="vi-VN"/>
              </w:rPr>
              <w:t xml:space="preserve">Hiểu biết về </w:t>
            </w:r>
            <w:r w:rsidRPr="00F55D06">
              <w:rPr>
                <w:lang w:val="vi-VN"/>
              </w:rPr>
              <w:t>nghị định thư Kyoto về cắt giảm các khí gây hiệu ứng nhà kính</w:t>
            </w:r>
            <w:r w:rsidRPr="0003133E">
              <w:rPr>
                <w:lang w:val="vi-VN"/>
              </w:rPr>
              <w:t xml:space="preserve"> (</w:t>
            </w:r>
            <w:r w:rsidRPr="00F55D06">
              <w:rPr>
                <w:lang w:val="vi-VN"/>
              </w:rPr>
              <w:t>GHGs</w:t>
            </w:r>
            <w:r w:rsidRPr="0003133E">
              <w:rPr>
                <w:lang w:val="vi-VN"/>
              </w:rPr>
              <w:t>) và nội dung QLNN về</w:t>
            </w:r>
            <w:r w:rsidRPr="00F55D06">
              <w:rPr>
                <w:lang w:val="vi-VN"/>
              </w:rPr>
              <w:t xml:space="preserve"> vấn đề </w:t>
            </w:r>
            <w:r w:rsidRPr="0003133E">
              <w:rPr>
                <w:lang w:val="vi-VN"/>
              </w:rPr>
              <w:t>này nhằm</w:t>
            </w:r>
            <w:r w:rsidRPr="00F55D06">
              <w:rPr>
                <w:lang w:val="vi-VN"/>
              </w:rPr>
              <w:t xml:space="preserve"> quản lý, sử dụng hiệu quả tài trợ của các nước phát triển nhằm giảm nhẹ tác động BĐKH toàn cầu</w:t>
            </w:r>
            <w:r w:rsidRPr="0003133E">
              <w:rPr>
                <w:lang w:val="vi-VN"/>
              </w:rPr>
              <w:t xml:space="preserve"> </w:t>
            </w:r>
          </w:p>
          <w:p w:rsidR="00C70AC9" w:rsidRPr="0003133E" w:rsidRDefault="00C70AC9" w:rsidP="000070BD">
            <w:pPr>
              <w:jc w:val="center"/>
              <w:rPr>
                <w:lang w:val="vi-VN"/>
              </w:rPr>
            </w:pPr>
          </w:p>
        </w:tc>
        <w:tc>
          <w:tcPr>
            <w:tcW w:w="2255" w:type="dxa"/>
            <w:vAlign w:val="center"/>
          </w:tcPr>
          <w:p w:rsidR="00C70AC9" w:rsidRPr="00F55D06" w:rsidRDefault="00C70AC9" w:rsidP="00345BE1">
            <w:pPr>
              <w:jc w:val="center"/>
            </w:pPr>
            <w:r>
              <w:t>TS. Ngô Thúy Quỳnh</w:t>
            </w:r>
          </w:p>
        </w:tc>
      </w:tr>
      <w:tr w:rsidR="00C70AC9" w:rsidRPr="00F55D06" w:rsidTr="00030EDF">
        <w:tc>
          <w:tcPr>
            <w:tcW w:w="567" w:type="dxa"/>
            <w:vAlign w:val="center"/>
          </w:tcPr>
          <w:p w:rsidR="00C70AC9" w:rsidRPr="00F55D06" w:rsidRDefault="00C70AC9" w:rsidP="0053285F">
            <w:pPr>
              <w:jc w:val="center"/>
              <w:rPr>
                <w:b/>
                <w:bCs/>
              </w:rPr>
            </w:pPr>
            <w:r w:rsidRPr="00F55D06">
              <w:rPr>
                <w:b/>
                <w:bCs/>
              </w:rPr>
              <w:t>8</w:t>
            </w:r>
          </w:p>
        </w:tc>
        <w:tc>
          <w:tcPr>
            <w:tcW w:w="2977" w:type="dxa"/>
          </w:tcPr>
          <w:p w:rsidR="00C70AC9" w:rsidRPr="00F55D06" w:rsidRDefault="00C70AC9" w:rsidP="000070BD">
            <w:pPr>
              <w:jc w:val="both"/>
              <w:rPr>
                <w:lang w:val="vi-VN"/>
              </w:rPr>
            </w:pPr>
            <w:r w:rsidRPr="00F55D06">
              <w:rPr>
                <w:lang w:val="vi-VN"/>
              </w:rPr>
              <w:t xml:space="preserve">Quản lý nhà nước trong xử phạt các vi phạm về môi trường  </w:t>
            </w:r>
          </w:p>
        </w:tc>
        <w:tc>
          <w:tcPr>
            <w:tcW w:w="5400" w:type="dxa"/>
          </w:tcPr>
          <w:p w:rsidR="00C70AC9" w:rsidRPr="0003133E" w:rsidRDefault="00C70AC9" w:rsidP="005477C0">
            <w:pPr>
              <w:jc w:val="both"/>
              <w:rPr>
                <w:lang w:val="vi-VN"/>
              </w:rPr>
            </w:pPr>
            <w:r w:rsidRPr="0003133E">
              <w:rPr>
                <w:lang w:val="vi-VN"/>
              </w:rPr>
              <w:t>Xác định các hành vi</w:t>
            </w:r>
            <w:r w:rsidRPr="00F55D06">
              <w:rPr>
                <w:lang w:val="vi-VN"/>
              </w:rPr>
              <w:t xml:space="preserve"> phạm về môi trường</w:t>
            </w:r>
            <w:r w:rsidRPr="0003133E">
              <w:rPr>
                <w:lang w:val="vi-VN"/>
              </w:rPr>
              <w:t>, sự cần thiết phải</w:t>
            </w:r>
            <w:r w:rsidRPr="00F55D06">
              <w:rPr>
                <w:lang w:val="vi-VN"/>
              </w:rPr>
              <w:t xml:space="preserve"> xử phạt hành chính đối với vi phạm môi trường.</w:t>
            </w:r>
            <w:r w:rsidRPr="0003133E">
              <w:rPr>
                <w:lang w:val="vi-VN"/>
              </w:rPr>
              <w:t xml:space="preserve"> Những giải pháp về </w:t>
            </w:r>
            <w:r w:rsidRPr="00F55D06">
              <w:rPr>
                <w:lang w:val="vi-VN"/>
              </w:rPr>
              <w:t>Tổ chức, hoạt động của các cơ quan liên ngành trong điều tra, xử lý các vi phạm môi trường</w:t>
            </w:r>
            <w:r w:rsidRPr="0003133E">
              <w:rPr>
                <w:lang w:val="vi-VN"/>
              </w:rPr>
              <w:t xml:space="preserve"> đối với </w:t>
            </w:r>
            <w:r w:rsidRPr="00F55D06">
              <w:rPr>
                <w:lang w:val="vi-VN"/>
              </w:rPr>
              <w:t>các cơ sở gây ô nhiễm.</w:t>
            </w:r>
            <w:r w:rsidRPr="0003133E">
              <w:rPr>
                <w:lang w:val="vi-VN"/>
              </w:rPr>
              <w:t xml:space="preserve"> </w:t>
            </w:r>
          </w:p>
        </w:tc>
        <w:tc>
          <w:tcPr>
            <w:tcW w:w="2255" w:type="dxa"/>
            <w:vAlign w:val="center"/>
          </w:tcPr>
          <w:p w:rsidR="00C70AC9" w:rsidRPr="00F55D06" w:rsidRDefault="00C70AC9" w:rsidP="00345BE1">
            <w:pPr>
              <w:jc w:val="center"/>
            </w:pPr>
            <w:r>
              <w:t>ThS. Nguyễn Viết Định</w:t>
            </w:r>
          </w:p>
        </w:tc>
      </w:tr>
      <w:tr w:rsidR="00C70AC9" w:rsidRPr="00F55D06" w:rsidTr="00030EDF">
        <w:tc>
          <w:tcPr>
            <w:tcW w:w="567" w:type="dxa"/>
            <w:vAlign w:val="center"/>
          </w:tcPr>
          <w:p w:rsidR="00C70AC9" w:rsidRPr="00F55D06" w:rsidRDefault="00C70AC9" w:rsidP="0053285F">
            <w:pPr>
              <w:jc w:val="center"/>
              <w:rPr>
                <w:b/>
                <w:bCs/>
              </w:rPr>
            </w:pPr>
            <w:r w:rsidRPr="00F55D06">
              <w:rPr>
                <w:b/>
                <w:bCs/>
              </w:rPr>
              <w:t>9</w:t>
            </w:r>
          </w:p>
        </w:tc>
        <w:tc>
          <w:tcPr>
            <w:tcW w:w="2977" w:type="dxa"/>
          </w:tcPr>
          <w:p w:rsidR="00C70AC9" w:rsidRPr="00F55D06" w:rsidRDefault="00C70AC9" w:rsidP="000070BD">
            <w:pPr>
              <w:jc w:val="both"/>
              <w:rPr>
                <w:lang w:val="vi-VN"/>
              </w:rPr>
            </w:pPr>
            <w:r w:rsidRPr="00F55D06">
              <w:rPr>
                <w:lang w:val="vi-VN"/>
              </w:rPr>
              <w:t>Đánh giá sự tham gia của cộng đồng trong tuyên truyền giáo dụ về môi trường</w:t>
            </w:r>
          </w:p>
        </w:tc>
        <w:tc>
          <w:tcPr>
            <w:tcW w:w="5400" w:type="dxa"/>
          </w:tcPr>
          <w:p w:rsidR="00C70AC9" w:rsidRPr="0003133E" w:rsidRDefault="00C70AC9" w:rsidP="005477C0">
            <w:pPr>
              <w:jc w:val="both"/>
              <w:rPr>
                <w:lang w:val="vi-VN"/>
              </w:rPr>
            </w:pPr>
            <w:r w:rsidRPr="0003133E">
              <w:rPr>
                <w:lang w:val="vi-VN"/>
              </w:rPr>
              <w:t>C</w:t>
            </w:r>
            <w:r w:rsidRPr="00F55D06">
              <w:rPr>
                <w:lang w:val="vi-VN"/>
              </w:rPr>
              <w:t>ông tác tuyên truyền giáo dục về môi trường</w:t>
            </w:r>
            <w:r w:rsidRPr="0003133E">
              <w:rPr>
                <w:lang w:val="vi-VN"/>
              </w:rPr>
              <w:t xml:space="preserve"> cần</w:t>
            </w:r>
            <w:r w:rsidRPr="00F55D06">
              <w:rPr>
                <w:lang w:val="vi-VN"/>
              </w:rPr>
              <w:t xml:space="preserve"> sự phối hợp giữa cơ quan nhà nước với các tổ chức đoàn – hội. </w:t>
            </w:r>
            <w:r w:rsidRPr="0003133E">
              <w:rPr>
                <w:lang w:val="vi-VN"/>
              </w:rPr>
              <w:t xml:space="preserve">Kết quả của sự tham gia </w:t>
            </w:r>
            <w:r w:rsidRPr="00F55D06">
              <w:rPr>
                <w:lang w:val="vi-VN"/>
              </w:rPr>
              <w:t xml:space="preserve">của cộng đồng trong công tác bảo vệ môi trường </w:t>
            </w:r>
            <w:r w:rsidRPr="0003133E">
              <w:rPr>
                <w:lang w:val="vi-VN"/>
              </w:rPr>
              <w:t>cần được đánh giá để  phát huy vai trò của cộng đồng.</w:t>
            </w:r>
          </w:p>
        </w:tc>
        <w:tc>
          <w:tcPr>
            <w:tcW w:w="2255" w:type="dxa"/>
            <w:vAlign w:val="center"/>
          </w:tcPr>
          <w:p w:rsidR="00C70AC9" w:rsidRPr="00F55D06" w:rsidRDefault="00C70AC9" w:rsidP="00345BE1">
            <w:pPr>
              <w:jc w:val="center"/>
            </w:pPr>
            <w:r>
              <w:t>TS. Ngô Thúy Quỳnh</w:t>
            </w:r>
          </w:p>
        </w:tc>
      </w:tr>
    </w:tbl>
    <w:p w:rsidR="00583B04" w:rsidRPr="00150058" w:rsidRDefault="00583B04">
      <w:pPr>
        <w:rPr>
          <w:b/>
          <w:bCs/>
        </w:rPr>
      </w:pPr>
    </w:p>
    <w:p w:rsidR="00583B04" w:rsidRPr="00150058" w:rsidRDefault="00583B04" w:rsidP="008822FA">
      <w:pPr>
        <w:rPr>
          <w:b/>
          <w:bCs/>
        </w:rPr>
      </w:pPr>
      <w:r w:rsidRPr="00150058">
        <w:tab/>
      </w:r>
      <w:r w:rsidRPr="00150058">
        <w:tab/>
      </w:r>
      <w:r w:rsidRPr="00150058">
        <w:tab/>
      </w:r>
      <w:r w:rsidRPr="00150058">
        <w:tab/>
      </w:r>
      <w:r w:rsidRPr="00150058">
        <w:tab/>
      </w:r>
      <w:r w:rsidRPr="00150058">
        <w:tab/>
        <w:t xml:space="preserve">            </w:t>
      </w:r>
      <w:bookmarkEnd w:id="0"/>
      <w:bookmarkEnd w:id="1"/>
    </w:p>
    <w:sectPr w:rsidR="00583B04" w:rsidRPr="00150058" w:rsidSect="00165B5B">
      <w:footerReference w:type="default" r:id="rId6"/>
      <w:pgSz w:w="12240" w:h="15840"/>
      <w:pgMar w:top="709" w:right="1134"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0B" w:rsidRDefault="0073060B" w:rsidP="00F55D06">
      <w:r>
        <w:separator/>
      </w:r>
    </w:p>
  </w:endnote>
  <w:endnote w:type="continuationSeparator" w:id="0">
    <w:p w:rsidR="0073060B" w:rsidRDefault="0073060B" w:rsidP="00F55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E2" w:rsidRDefault="00425B55">
    <w:pPr>
      <w:pStyle w:val="Footer"/>
      <w:jc w:val="right"/>
    </w:pPr>
    <w:fldSimple w:instr=" PAGE   \* MERGEFORMAT ">
      <w:r w:rsidR="008822FA">
        <w:rPr>
          <w:noProof/>
        </w:rPr>
        <w:t>4</w:t>
      </w:r>
    </w:fldSimple>
  </w:p>
  <w:p w:rsidR="00057BE2" w:rsidRDefault="00057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0B" w:rsidRDefault="0073060B" w:rsidP="00F55D06">
      <w:r>
        <w:separator/>
      </w:r>
    </w:p>
  </w:footnote>
  <w:footnote w:type="continuationSeparator" w:id="0">
    <w:p w:rsidR="0073060B" w:rsidRDefault="0073060B" w:rsidP="00F55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footnotePr>
    <w:footnote w:id="-1"/>
    <w:footnote w:id="0"/>
  </w:footnotePr>
  <w:endnotePr>
    <w:endnote w:id="-1"/>
    <w:endnote w:id="0"/>
  </w:endnotePr>
  <w:compat/>
  <w:rsids>
    <w:rsidRoot w:val="00FE11E5"/>
    <w:rsid w:val="000070BD"/>
    <w:rsid w:val="00030EDF"/>
    <w:rsid w:val="0003133E"/>
    <w:rsid w:val="00045B8D"/>
    <w:rsid w:val="00057BE2"/>
    <w:rsid w:val="000A2C0C"/>
    <w:rsid w:val="001256AB"/>
    <w:rsid w:val="001374C5"/>
    <w:rsid w:val="00150058"/>
    <w:rsid w:val="001511B7"/>
    <w:rsid w:val="0015163C"/>
    <w:rsid w:val="00165B5B"/>
    <w:rsid w:val="001C6A68"/>
    <w:rsid w:val="002733E2"/>
    <w:rsid w:val="00283107"/>
    <w:rsid w:val="0028476F"/>
    <w:rsid w:val="002D5E6A"/>
    <w:rsid w:val="00345BE1"/>
    <w:rsid w:val="003A5AEB"/>
    <w:rsid w:val="003E1220"/>
    <w:rsid w:val="00425B55"/>
    <w:rsid w:val="0045260F"/>
    <w:rsid w:val="00477A51"/>
    <w:rsid w:val="00530C53"/>
    <w:rsid w:val="0053285F"/>
    <w:rsid w:val="005408C4"/>
    <w:rsid w:val="005477C0"/>
    <w:rsid w:val="00576297"/>
    <w:rsid w:val="00583B04"/>
    <w:rsid w:val="00627C0F"/>
    <w:rsid w:val="00665A01"/>
    <w:rsid w:val="0069336A"/>
    <w:rsid w:val="006B4460"/>
    <w:rsid w:val="006D079D"/>
    <w:rsid w:val="0073060B"/>
    <w:rsid w:val="007E1B14"/>
    <w:rsid w:val="0081598A"/>
    <w:rsid w:val="00861558"/>
    <w:rsid w:val="008822FA"/>
    <w:rsid w:val="008A1FAA"/>
    <w:rsid w:val="00901E73"/>
    <w:rsid w:val="00927F3D"/>
    <w:rsid w:val="009C7105"/>
    <w:rsid w:val="00A876EA"/>
    <w:rsid w:val="00A93AA3"/>
    <w:rsid w:val="00B94E76"/>
    <w:rsid w:val="00BC6417"/>
    <w:rsid w:val="00C70AC9"/>
    <w:rsid w:val="00DB670B"/>
    <w:rsid w:val="00DB7DE3"/>
    <w:rsid w:val="00DD2301"/>
    <w:rsid w:val="00E15312"/>
    <w:rsid w:val="00E160AF"/>
    <w:rsid w:val="00E31CA7"/>
    <w:rsid w:val="00EB074F"/>
    <w:rsid w:val="00F55D06"/>
    <w:rsid w:val="00F70C16"/>
    <w:rsid w:val="00F85067"/>
    <w:rsid w:val="00FC554F"/>
    <w:rsid w:val="00FE11E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B55"/>
    <w:rPr>
      <w:sz w:val="24"/>
      <w:szCs w:val="24"/>
      <w:lang w:val="en-US" w:eastAsia="en-US"/>
    </w:rPr>
  </w:style>
  <w:style w:type="paragraph" w:styleId="Heading1">
    <w:name w:val="heading 1"/>
    <w:basedOn w:val="Normal"/>
    <w:next w:val="Normal"/>
    <w:qFormat/>
    <w:rsid w:val="00425B55"/>
    <w:pPr>
      <w:keepNext/>
      <w:jc w:val="center"/>
      <w:outlineLvl w:val="0"/>
    </w:pPr>
    <w:rPr>
      <w:b/>
      <w:bCs/>
    </w:rPr>
  </w:style>
  <w:style w:type="paragraph" w:styleId="Heading2">
    <w:name w:val="heading 2"/>
    <w:basedOn w:val="Normal"/>
    <w:next w:val="Normal"/>
    <w:qFormat/>
    <w:rsid w:val="00425B55"/>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5B55"/>
    <w:pPr>
      <w:jc w:val="center"/>
    </w:pPr>
    <w:rPr>
      <w:b/>
      <w:bCs/>
      <w:sz w:val="28"/>
    </w:rPr>
  </w:style>
  <w:style w:type="paragraph" w:styleId="Subtitle">
    <w:name w:val="Subtitle"/>
    <w:basedOn w:val="Normal"/>
    <w:qFormat/>
    <w:rsid w:val="00425B55"/>
    <w:pPr>
      <w:jc w:val="center"/>
    </w:pPr>
    <w:rPr>
      <w:sz w:val="28"/>
    </w:rPr>
  </w:style>
  <w:style w:type="paragraph" w:styleId="BodyText">
    <w:name w:val="Body Text"/>
    <w:basedOn w:val="Normal"/>
    <w:rsid w:val="00425B55"/>
    <w:pPr>
      <w:spacing w:line="360" w:lineRule="auto"/>
      <w:jc w:val="both"/>
    </w:pPr>
    <w:rPr>
      <w:color w:val="000000"/>
    </w:rPr>
  </w:style>
  <w:style w:type="paragraph" w:styleId="BodyText2">
    <w:name w:val="Body Text 2"/>
    <w:basedOn w:val="Normal"/>
    <w:rsid w:val="00425B55"/>
    <w:pPr>
      <w:jc w:val="both"/>
    </w:pPr>
  </w:style>
  <w:style w:type="paragraph" w:styleId="NoSpacing">
    <w:name w:val="No Spacing"/>
    <w:qFormat/>
    <w:rsid w:val="0081598A"/>
    <w:rPr>
      <w:sz w:val="24"/>
      <w:szCs w:val="24"/>
      <w:lang w:val="en-US" w:eastAsia="en-US"/>
    </w:rPr>
  </w:style>
  <w:style w:type="paragraph" w:styleId="Header">
    <w:name w:val="header"/>
    <w:basedOn w:val="Normal"/>
    <w:link w:val="HeaderChar"/>
    <w:rsid w:val="00F55D06"/>
    <w:pPr>
      <w:tabs>
        <w:tab w:val="center" w:pos="4680"/>
        <w:tab w:val="right" w:pos="9360"/>
      </w:tabs>
    </w:pPr>
  </w:style>
  <w:style w:type="character" w:customStyle="1" w:styleId="HeaderChar">
    <w:name w:val="Header Char"/>
    <w:basedOn w:val="DefaultParagraphFont"/>
    <w:link w:val="Header"/>
    <w:rsid w:val="00F55D06"/>
    <w:rPr>
      <w:sz w:val="24"/>
      <w:szCs w:val="24"/>
    </w:rPr>
  </w:style>
  <w:style w:type="paragraph" w:styleId="Footer">
    <w:name w:val="footer"/>
    <w:basedOn w:val="Normal"/>
    <w:link w:val="FooterChar"/>
    <w:uiPriority w:val="99"/>
    <w:rsid w:val="00F55D06"/>
    <w:pPr>
      <w:tabs>
        <w:tab w:val="center" w:pos="4680"/>
        <w:tab w:val="right" w:pos="9360"/>
      </w:tabs>
    </w:pPr>
  </w:style>
  <w:style w:type="character" w:customStyle="1" w:styleId="FooterChar">
    <w:name w:val="Footer Char"/>
    <w:basedOn w:val="DefaultParagraphFont"/>
    <w:link w:val="Footer"/>
    <w:uiPriority w:val="99"/>
    <w:rsid w:val="00F55D0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HỌC VIỆN HÀNH CHÍNH</vt:lpstr>
    </vt:vector>
  </TitlesOfParts>
  <Company>Napa</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HÀNH CHÍNH</dc:title>
  <dc:creator>Tai lieu chung</dc:creator>
  <cp:lastModifiedBy>TCT Computer</cp:lastModifiedBy>
  <cp:revision>4</cp:revision>
  <cp:lastPrinted>2015-01-08T06:46:00Z</cp:lastPrinted>
  <dcterms:created xsi:type="dcterms:W3CDTF">2016-03-29T04:16:00Z</dcterms:created>
  <dcterms:modified xsi:type="dcterms:W3CDTF">2016-03-29T04:53:00Z</dcterms:modified>
</cp:coreProperties>
</file>