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F80406" w:rsidRPr="007A71C1" w:rsidRDefault="00B735CF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>đợt</w:t>
      </w:r>
      <w:proofErr w:type="spellEnd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B735CF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</w:t>
      </w:r>
      <w:proofErr w:type="spellEnd"/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201</w:t>
      </w:r>
      <w:r w:rsidR="004B7588">
        <w:rPr>
          <w:rFonts w:ascii="Times New Roman" w:eastAsia="Times New Roman" w:hAnsi="Times New Roman"/>
          <w:b/>
          <w:sz w:val="24"/>
          <w:szCs w:val="24"/>
          <w:lang w:val="en-US"/>
        </w:rPr>
        <w:t>8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>gia</w:t>
      </w:r>
      <w:proofErr w:type="spellEnd"/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Chuyên môn c</w:t>
      </w:r>
      <w:r w:rsidR="00D45451">
        <w:rPr>
          <w:rFonts w:ascii="Times New Roman" w:eastAsia="Times New Roman" w:hAnsi="Times New Roman"/>
          <w:sz w:val="24"/>
          <w:szCs w:val="24"/>
        </w:rPr>
        <w:t>ông tác: ………………………………… Chức vụ: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Chức danh:…………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Học vị:…………….. Chuyên ngà</w:t>
      </w:r>
      <w:r w:rsidR="00695F69">
        <w:rPr>
          <w:rFonts w:ascii="Times New Roman" w:eastAsia="Times New Roman" w:hAnsi="Times New Roman"/>
          <w:sz w:val="24"/>
          <w:szCs w:val="24"/>
        </w:rPr>
        <w:t>nh:……………………..... Năm bảo vệ: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(Ghi rõ họ và tên):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Điều 6 Quy chế đào tạo trình độ tiến sĩ của Học viện Hành chính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quy định điều kiện đối với người dự tuyển đào tạo trình độ tiến sĩ Quản lý 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công, tôi có những nhận xét, đánh giá về năng lực và phẩm chất của người dự tuyển, cụ thể: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. 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>ính đề nghị Hội đồng tuyển sinh đào tạo trình độ tiến sĩ -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Quốc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proofErr w:type="spellStart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gia</w:t>
      </w:r>
      <w:proofErr w:type="spellEnd"/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quan tâm xem xét, đánh giá và quyết định.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201</w:t>
      </w:r>
      <w:r w:rsidR="004B7588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3D0402" w:rsidRPr="007A71C1" w:rsidTr="00F95C24"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 xml:space="preserve">(nếu </w:t>
            </w:r>
            <w:proofErr w:type="spellStart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người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giới</w:t>
            </w:r>
            <w:proofErr w:type="spellEnd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747E2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thiệu</w:t>
            </w:r>
            <w:proofErr w:type="spellEnd"/>
            <w:r w:rsidR="00A66241" w:rsidRPr="007A71C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Pr="007A71C1">
              <w:rPr>
                <w:rFonts w:ascii="Times New Roman" w:hAnsi="Times New Roman"/>
                <w:i/>
                <w:sz w:val="26"/>
                <w:szCs w:val="26"/>
              </w:rPr>
              <w:t>không thuộc Học viện Hành chính Quốc gia)</w:t>
            </w:r>
          </w:p>
        </w:tc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giới</w:t>
            </w:r>
            <w:proofErr w:type="spellEnd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 xml:space="preserve"> </w:t>
            </w:r>
            <w:proofErr w:type="spellStart"/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thiệu</w:t>
            </w:r>
            <w:proofErr w:type="spellEnd"/>
          </w:p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</w:rPr>
            </w:pPr>
            <w:r w:rsidRPr="007A71C1">
              <w:rPr>
                <w:rFonts w:ascii="Times New Roman" w:hAnsi="Times New Roman"/>
                <w:i/>
                <w:sz w:val="26"/>
              </w:rPr>
              <w:t>(ký và ghi rõ họ tên)</w:t>
            </w:r>
          </w:p>
        </w:tc>
      </w:tr>
    </w:tbl>
    <w:p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90F"/>
    <w:rsid w:val="00065462"/>
    <w:rsid w:val="000747E2"/>
    <w:rsid w:val="000F4EFA"/>
    <w:rsid w:val="001B2660"/>
    <w:rsid w:val="0020356D"/>
    <w:rsid w:val="0033463D"/>
    <w:rsid w:val="00355BB0"/>
    <w:rsid w:val="003D0402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926FBB"/>
    <w:rsid w:val="00A66241"/>
    <w:rsid w:val="00AB47FD"/>
    <w:rsid w:val="00B735CF"/>
    <w:rsid w:val="00BC4E2A"/>
    <w:rsid w:val="00C549F2"/>
    <w:rsid w:val="00C5790F"/>
    <w:rsid w:val="00C8651F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22</cp:revision>
  <dcterms:created xsi:type="dcterms:W3CDTF">2013-11-04T13:56:00Z</dcterms:created>
  <dcterms:modified xsi:type="dcterms:W3CDTF">2018-09-18T04:35:00Z</dcterms:modified>
</cp:coreProperties>
</file>