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4E" w:rsidRPr="00231AC4" w:rsidRDefault="00881FE8" w:rsidP="00C54A9B">
      <w:pPr>
        <w:spacing w:line="360" w:lineRule="auto"/>
        <w:ind w:firstLine="720"/>
        <w:jc w:val="center"/>
        <w:rPr>
          <w:b/>
        </w:rPr>
      </w:pPr>
      <w:r w:rsidRPr="00231AC4">
        <w:rPr>
          <w:b/>
        </w:rPr>
        <w:t xml:space="preserve">KHOA HÀNH CHÍNH HỌC – CHẶNG ĐƯỜNG 35 </w:t>
      </w:r>
      <w:r w:rsidR="000B084E" w:rsidRPr="00231AC4">
        <w:rPr>
          <w:b/>
        </w:rPr>
        <w:t xml:space="preserve">NĂM </w:t>
      </w:r>
      <w:r w:rsidR="00E33CBF">
        <w:rPr>
          <w:b/>
        </w:rPr>
        <w:t xml:space="preserve">            </w:t>
      </w:r>
      <w:r w:rsidR="007C3DE2">
        <w:rPr>
          <w:b/>
        </w:rPr>
        <w:t xml:space="preserve">                      </w:t>
      </w:r>
      <w:r w:rsidR="00E33CBF">
        <w:rPr>
          <w:b/>
        </w:rPr>
        <w:t xml:space="preserve">  </w:t>
      </w:r>
      <w:r w:rsidR="000B084E" w:rsidRPr="00231AC4">
        <w:rPr>
          <w:b/>
        </w:rPr>
        <w:t>XÂY DỰNG VÀ PHÁT TRIỂN</w:t>
      </w:r>
      <w:r w:rsidR="002D0B4F" w:rsidRPr="00231AC4">
        <w:rPr>
          <w:b/>
        </w:rPr>
        <w:tab/>
      </w:r>
      <w:r w:rsidR="000B084E" w:rsidRPr="00231AC4">
        <w:rPr>
          <w:b/>
        </w:rPr>
        <w:t xml:space="preserve">                                     </w:t>
      </w:r>
    </w:p>
    <w:p w:rsidR="000B084E" w:rsidRPr="00231AC4" w:rsidRDefault="000B084E" w:rsidP="00C54A9B">
      <w:pPr>
        <w:spacing w:line="360" w:lineRule="auto"/>
        <w:ind w:firstLine="720"/>
        <w:jc w:val="right"/>
        <w:rPr>
          <w:b/>
        </w:rPr>
      </w:pPr>
      <w:r w:rsidRPr="00231AC4">
        <w:rPr>
          <w:b/>
        </w:rPr>
        <w:t>PGS.TS</w:t>
      </w:r>
      <w:r w:rsidR="000B5015" w:rsidRPr="00231AC4">
        <w:rPr>
          <w:b/>
        </w:rPr>
        <w:t>.</w:t>
      </w:r>
      <w:r w:rsidRPr="00231AC4">
        <w:rPr>
          <w:b/>
        </w:rPr>
        <w:t xml:space="preserve"> Nguyễn Hữu Hải</w:t>
      </w:r>
      <w:r w:rsidRPr="00231AC4">
        <w:rPr>
          <w:rStyle w:val="FootnoteReference"/>
          <w:b/>
        </w:rPr>
        <w:footnoteReference w:id="2"/>
      </w:r>
    </w:p>
    <w:p w:rsidR="00515972" w:rsidRPr="00231AC4" w:rsidRDefault="00E33CBF" w:rsidP="00C54A9B">
      <w:pPr>
        <w:spacing w:line="360" w:lineRule="auto"/>
        <w:ind w:firstLine="720"/>
        <w:jc w:val="both"/>
        <w:rPr>
          <w:b/>
        </w:rPr>
      </w:pPr>
      <w:r>
        <w:rPr>
          <w:b/>
        </w:rPr>
        <w:t xml:space="preserve">1. </w:t>
      </w:r>
      <w:r w:rsidR="00515972" w:rsidRPr="00231AC4">
        <w:rPr>
          <w:b/>
        </w:rPr>
        <w:t>Khoa Hành chính học trong lịch sử phát triển của Học viện Hành chính quốc gia</w:t>
      </w:r>
    </w:p>
    <w:p w:rsidR="00BA3642" w:rsidRPr="00231AC4" w:rsidRDefault="00F17D28" w:rsidP="00C54A9B">
      <w:pPr>
        <w:pStyle w:val="NormalWeb"/>
        <w:spacing w:before="0" w:beforeAutospacing="0" w:after="0" w:afterAutospacing="0" w:line="360" w:lineRule="auto"/>
        <w:jc w:val="both"/>
        <w:rPr>
          <w:sz w:val="28"/>
          <w:szCs w:val="28"/>
        </w:rPr>
      </w:pPr>
      <w:r>
        <w:rPr>
          <w:sz w:val="28"/>
          <w:szCs w:val="28"/>
        </w:rPr>
        <w:tab/>
      </w:r>
      <w:r w:rsidR="00E33CBF">
        <w:rPr>
          <w:sz w:val="28"/>
          <w:szCs w:val="28"/>
        </w:rPr>
        <w:t xml:space="preserve">Tiền thân của </w:t>
      </w:r>
      <w:r w:rsidR="001B7419" w:rsidRPr="00231AC4">
        <w:rPr>
          <w:sz w:val="28"/>
          <w:szCs w:val="28"/>
        </w:rPr>
        <w:t>Học viện Hành chính quốc gia</w:t>
      </w:r>
      <w:r w:rsidR="00E33CBF">
        <w:rPr>
          <w:sz w:val="28"/>
          <w:szCs w:val="28"/>
        </w:rPr>
        <w:t xml:space="preserve"> là</w:t>
      </w:r>
      <w:r w:rsidR="00E33CBF" w:rsidRPr="00231AC4">
        <w:rPr>
          <w:sz w:val="28"/>
          <w:szCs w:val="28"/>
        </w:rPr>
        <w:t xml:space="preserve"> Trường Hành chính</w:t>
      </w:r>
      <w:r w:rsidR="001B7419" w:rsidRPr="00231AC4">
        <w:rPr>
          <w:sz w:val="28"/>
          <w:szCs w:val="28"/>
        </w:rPr>
        <w:t xml:space="preserve"> </w:t>
      </w:r>
      <w:r w:rsidR="00E33CBF">
        <w:rPr>
          <w:sz w:val="28"/>
          <w:szCs w:val="28"/>
        </w:rPr>
        <w:t>được thành lập theo</w:t>
      </w:r>
      <w:r w:rsidR="001B7419" w:rsidRPr="00231AC4">
        <w:rPr>
          <w:sz w:val="28"/>
          <w:szCs w:val="28"/>
        </w:rPr>
        <w:t xml:space="preserve"> Nghị định số 214-NV </w:t>
      </w:r>
      <w:r w:rsidR="00E33CBF">
        <w:rPr>
          <w:sz w:val="28"/>
          <w:szCs w:val="28"/>
        </w:rPr>
        <w:t>ngày 29-5-1959</w:t>
      </w:r>
      <w:r w:rsidR="001B7419" w:rsidRPr="00231AC4">
        <w:rPr>
          <w:sz w:val="28"/>
          <w:szCs w:val="28"/>
        </w:rPr>
        <w:t>.</w:t>
      </w:r>
      <w:r w:rsidR="00BA3642" w:rsidRPr="00231AC4">
        <w:rPr>
          <w:sz w:val="28"/>
          <w:szCs w:val="28"/>
        </w:rPr>
        <w:t xml:space="preserve"> </w:t>
      </w:r>
      <w:r w:rsidR="00E33CBF">
        <w:rPr>
          <w:sz w:val="28"/>
          <w:szCs w:val="28"/>
        </w:rPr>
        <w:t xml:space="preserve">Qua quá trình phát triển từ năm 1959 đến </w:t>
      </w:r>
      <w:r w:rsidR="00BA3642" w:rsidRPr="00231AC4">
        <w:rPr>
          <w:sz w:val="28"/>
          <w:szCs w:val="28"/>
        </w:rPr>
        <w:t xml:space="preserve">30-3-1977, </w:t>
      </w:r>
      <w:r w:rsidR="00E33CBF" w:rsidRPr="00231AC4">
        <w:rPr>
          <w:sz w:val="28"/>
          <w:szCs w:val="28"/>
        </w:rPr>
        <w:t xml:space="preserve">Trường Hành chính Trung ương </w:t>
      </w:r>
      <w:r w:rsidR="00E33CBF">
        <w:rPr>
          <w:sz w:val="28"/>
          <w:szCs w:val="28"/>
        </w:rPr>
        <w:t>được chuyển từ</w:t>
      </w:r>
      <w:r w:rsidR="00E33CBF" w:rsidRPr="00231AC4">
        <w:rPr>
          <w:sz w:val="28"/>
          <w:szCs w:val="28"/>
        </w:rPr>
        <w:t xml:space="preserve"> Ban Tổ chức Chính phủ sang trực thuộc Phủ Thủ tướng</w:t>
      </w:r>
      <w:r w:rsidR="00E33CBF">
        <w:rPr>
          <w:sz w:val="28"/>
          <w:szCs w:val="28"/>
        </w:rPr>
        <w:t xml:space="preserve"> theo </w:t>
      </w:r>
      <w:r w:rsidR="00E33CBF" w:rsidRPr="00231AC4">
        <w:rPr>
          <w:sz w:val="28"/>
          <w:szCs w:val="28"/>
        </w:rPr>
        <w:t>Quyết định số 231-CP</w:t>
      </w:r>
      <w:r w:rsidR="00E33CBF">
        <w:rPr>
          <w:sz w:val="28"/>
          <w:szCs w:val="28"/>
        </w:rPr>
        <w:t xml:space="preserve"> để thực hiện</w:t>
      </w:r>
      <w:r w:rsidR="00E33CBF" w:rsidRPr="00231AC4">
        <w:rPr>
          <w:sz w:val="28"/>
          <w:szCs w:val="28"/>
        </w:rPr>
        <w:t xml:space="preserve"> </w:t>
      </w:r>
      <w:r w:rsidR="00BA3642" w:rsidRPr="00231AC4">
        <w:rPr>
          <w:sz w:val="28"/>
          <w:szCs w:val="28"/>
        </w:rPr>
        <w:t>nhiệm vụ huấn luyện, bồi dưỡng đội ngũ cán bộ quản lý nhà nước cao cấp thuộc các cơ quan Trung ương; các chủ tịch, phó chủ tịch, uỷ viên Uỷ ban nhân dân cấp tỉnh, cấp huyện và tương đương; cán bộ phụ trách các sở, ty của tỉnh, thành phố; cán bộ làm công tác tổ chức ở cấp tỉnh, thành phố; cán bộ làm công tác giảng dạy ở các Trường Hành chính (nay là Trường Chính tr</w:t>
      </w:r>
      <w:r w:rsidR="00E33CBF">
        <w:rPr>
          <w:sz w:val="28"/>
          <w:szCs w:val="28"/>
        </w:rPr>
        <w:t>ị) các tỉnh và thành phố. T</w:t>
      </w:r>
      <w:r w:rsidR="00BA3642" w:rsidRPr="00231AC4">
        <w:rPr>
          <w:sz w:val="28"/>
          <w:szCs w:val="28"/>
        </w:rPr>
        <w:t xml:space="preserve">heo Quyết định trên, Trường Hành chính Trung ương có các phân hiệu </w:t>
      </w:r>
      <w:r w:rsidR="00E33CBF">
        <w:rPr>
          <w:sz w:val="28"/>
          <w:szCs w:val="28"/>
        </w:rPr>
        <w:t>đặt tại Hà Nội, thành phố Hồ Chí Minh và Đà Nẵng</w:t>
      </w:r>
      <w:r w:rsidR="00BA3642" w:rsidRPr="00231AC4">
        <w:rPr>
          <w:sz w:val="28"/>
          <w:szCs w:val="28"/>
        </w:rPr>
        <w:t>.</w:t>
      </w:r>
    </w:p>
    <w:p w:rsidR="00E33CBF" w:rsidRPr="00E33CBF" w:rsidRDefault="00C54A9B" w:rsidP="00E33CBF">
      <w:pPr>
        <w:pStyle w:val="NormalWeb"/>
        <w:spacing w:before="0" w:beforeAutospacing="0" w:after="0" w:afterAutospacing="0" w:line="360" w:lineRule="auto"/>
        <w:jc w:val="both"/>
        <w:rPr>
          <w:sz w:val="28"/>
          <w:szCs w:val="28"/>
        </w:rPr>
      </w:pPr>
      <w:r w:rsidRPr="00E33CBF">
        <w:rPr>
          <w:sz w:val="28"/>
          <w:szCs w:val="28"/>
        </w:rPr>
        <w:tab/>
      </w:r>
      <w:r w:rsidR="00BA3642" w:rsidRPr="00E33CBF">
        <w:rPr>
          <w:sz w:val="28"/>
          <w:szCs w:val="28"/>
        </w:rPr>
        <w:t>Ngày 26-9-1981, Hội đồng Bộ trưởng (nay là Chính phủ) b</w:t>
      </w:r>
      <w:r w:rsidR="00E33CBF" w:rsidRPr="00E33CBF">
        <w:rPr>
          <w:sz w:val="28"/>
          <w:szCs w:val="28"/>
        </w:rPr>
        <w:t>an hành Quyết định số 91/HĐBT qui định chức năng,</w:t>
      </w:r>
      <w:r w:rsidR="00BA3642" w:rsidRPr="00E33CBF">
        <w:rPr>
          <w:sz w:val="28"/>
          <w:szCs w:val="28"/>
        </w:rPr>
        <w:t xml:space="preserve"> nhiệm vụ và tổ chức bộ máy của Trường Hành chính Trung ương</w:t>
      </w:r>
      <w:r w:rsidR="00E33CBF" w:rsidRPr="00E33CBF">
        <w:rPr>
          <w:sz w:val="28"/>
          <w:szCs w:val="28"/>
        </w:rPr>
        <w:t xml:space="preserve"> thuộc Chính phủ, giúp Chủ tịch Hội đồng Bộ trưởng tổ chức việc bồi dưỡng, đào tạo cán bộ quản lý nhà nước có trình độ cao cấp, trung cấp; tổ chức việc nghiên cứu khoa học quản lý nhà nước và chỉ đạo việc bồi dưỡng, đào tạo các loại cán bộ quản lý nhà nước thuộc các ngành, các cấp</w:t>
      </w:r>
      <w:r w:rsidR="00BA3642" w:rsidRPr="00E33CBF">
        <w:rPr>
          <w:sz w:val="28"/>
          <w:szCs w:val="28"/>
        </w:rPr>
        <w:t>.</w:t>
      </w:r>
      <w:r w:rsidR="00E33CBF" w:rsidRPr="00E33CBF">
        <w:rPr>
          <w:sz w:val="28"/>
          <w:szCs w:val="28"/>
        </w:rPr>
        <w:t xml:space="preserve"> Từ thời điểm này, Trường đã có căn cứ </w:t>
      </w:r>
      <w:r w:rsidR="00BA3642" w:rsidRPr="00E33CBF">
        <w:rPr>
          <w:sz w:val="28"/>
          <w:szCs w:val="28"/>
        </w:rPr>
        <w:t xml:space="preserve">pháp lý </w:t>
      </w:r>
      <w:r w:rsidR="00E33CBF" w:rsidRPr="00E33CBF">
        <w:rPr>
          <w:sz w:val="28"/>
          <w:szCs w:val="28"/>
        </w:rPr>
        <w:t>tương đối đầy đủ để đi vào</w:t>
      </w:r>
      <w:r w:rsidR="00BA3642" w:rsidRPr="00E33CBF">
        <w:rPr>
          <w:sz w:val="28"/>
          <w:szCs w:val="28"/>
        </w:rPr>
        <w:t xml:space="preserve"> hoạt động</w:t>
      </w:r>
      <w:r w:rsidR="00E33CBF" w:rsidRPr="00E33CBF">
        <w:rPr>
          <w:sz w:val="28"/>
          <w:szCs w:val="28"/>
        </w:rPr>
        <w:t xml:space="preserve"> ổn định</w:t>
      </w:r>
      <w:r w:rsidR="00BA3642" w:rsidRPr="00E33CBF">
        <w:rPr>
          <w:sz w:val="28"/>
          <w:szCs w:val="28"/>
        </w:rPr>
        <w:t>,</w:t>
      </w:r>
      <w:r w:rsidR="00E33CBF" w:rsidRPr="00E33CBF">
        <w:rPr>
          <w:sz w:val="28"/>
          <w:szCs w:val="28"/>
        </w:rPr>
        <w:t xml:space="preserve"> trong đó tập trung</w:t>
      </w:r>
      <w:r w:rsidR="00BA3642" w:rsidRPr="00E33CBF">
        <w:rPr>
          <w:sz w:val="28"/>
          <w:szCs w:val="28"/>
        </w:rPr>
        <w:t xml:space="preserve"> </w:t>
      </w:r>
      <w:r w:rsidR="00E33CBF" w:rsidRPr="00E33CBF">
        <w:rPr>
          <w:sz w:val="28"/>
          <w:szCs w:val="28"/>
        </w:rPr>
        <w:t>kiện toàn tổ chức đơn vị chuyên môn về Quản lý hành chính nhà nước tại Hà Nội và củng cố tổ chức tại phân hiệu thành phố</w:t>
      </w:r>
      <w:r w:rsidR="00BA3642" w:rsidRPr="00E33CBF">
        <w:rPr>
          <w:sz w:val="28"/>
          <w:szCs w:val="28"/>
        </w:rPr>
        <w:t xml:space="preserve"> Hồ Chí Minh</w:t>
      </w:r>
      <w:r w:rsidR="00E33CBF" w:rsidRPr="00E33CBF">
        <w:rPr>
          <w:sz w:val="28"/>
          <w:szCs w:val="28"/>
        </w:rPr>
        <w:t xml:space="preserve">. Phối hợp chặt chẽ với các Trường Hành </w:t>
      </w:r>
      <w:r w:rsidR="00E33CBF" w:rsidRPr="00E33CBF">
        <w:rPr>
          <w:sz w:val="28"/>
          <w:szCs w:val="28"/>
        </w:rPr>
        <w:lastRenderedPageBreak/>
        <w:t>chính</w:t>
      </w:r>
      <w:r w:rsidR="00BA3642" w:rsidRPr="00E33CBF">
        <w:rPr>
          <w:sz w:val="28"/>
          <w:szCs w:val="28"/>
        </w:rPr>
        <w:t xml:space="preserve"> tỉnh, thành </w:t>
      </w:r>
      <w:r w:rsidR="00E33CBF" w:rsidRPr="00E33CBF">
        <w:rPr>
          <w:sz w:val="28"/>
          <w:szCs w:val="28"/>
        </w:rPr>
        <w:t>phố</w:t>
      </w:r>
      <w:r w:rsidR="00BA3642" w:rsidRPr="00E33CBF">
        <w:rPr>
          <w:sz w:val="28"/>
          <w:szCs w:val="28"/>
        </w:rPr>
        <w:t xml:space="preserve"> </w:t>
      </w:r>
      <w:r w:rsidR="00E33CBF" w:rsidRPr="00E33CBF">
        <w:rPr>
          <w:sz w:val="28"/>
          <w:szCs w:val="28"/>
        </w:rPr>
        <w:t>trong cả nước thực hiện</w:t>
      </w:r>
      <w:r w:rsidR="00BA3642" w:rsidRPr="00E33CBF">
        <w:rPr>
          <w:sz w:val="28"/>
          <w:szCs w:val="28"/>
        </w:rPr>
        <w:t xml:space="preserve"> nhiệm vụ đào tạo, b</w:t>
      </w:r>
      <w:r w:rsidR="00E33CBF" w:rsidRPr="00E33CBF">
        <w:rPr>
          <w:sz w:val="28"/>
          <w:szCs w:val="28"/>
        </w:rPr>
        <w:t>ồi dưỡng</w:t>
      </w:r>
      <w:r w:rsidR="00BA3642" w:rsidRPr="00E33CBF">
        <w:rPr>
          <w:sz w:val="28"/>
          <w:szCs w:val="28"/>
        </w:rPr>
        <w:t xml:space="preserve"> cán bộ quản lý hành chính nhà nước từ trung ương đến địa phương, tạo tiền đề cho sự phát triển cao hơn của Trường trong giai đoạn mới.</w:t>
      </w:r>
      <w:r w:rsidR="00E33CBF" w:rsidRPr="00E33CBF">
        <w:rPr>
          <w:sz w:val="28"/>
          <w:szCs w:val="28"/>
        </w:rPr>
        <w:t xml:space="preserve"> </w:t>
      </w:r>
    </w:p>
    <w:p w:rsidR="00E33CBF" w:rsidRPr="00E33CBF" w:rsidRDefault="00CB3B21" w:rsidP="00E33CBF">
      <w:pPr>
        <w:pStyle w:val="NormalWeb"/>
        <w:spacing w:before="0" w:beforeAutospacing="0" w:after="0" w:afterAutospacing="0" w:line="360" w:lineRule="auto"/>
        <w:jc w:val="both"/>
        <w:rPr>
          <w:rStyle w:val="apple-converted-space"/>
          <w:sz w:val="28"/>
          <w:szCs w:val="28"/>
        </w:rPr>
      </w:pPr>
      <w:r w:rsidRPr="00E33CBF">
        <w:rPr>
          <w:sz w:val="28"/>
          <w:szCs w:val="28"/>
        </w:rPr>
        <w:tab/>
      </w:r>
      <w:r w:rsidR="00E33CBF" w:rsidRPr="00E33CBF">
        <w:rPr>
          <w:sz w:val="28"/>
          <w:szCs w:val="28"/>
        </w:rPr>
        <w:t xml:space="preserve">Để đáp ứng yêu cầu đào tạo, bồi dưỡng cán bộ, công chức nhà nước trong tình hình mới, Hội đồng Bộ trưởng (nay là Chính phủ), ban hành Nghị định số 253-HĐBT ngày 06-7-1992 đổi tên </w:t>
      </w:r>
      <w:r w:rsidR="00BA3642" w:rsidRPr="00E33CBF">
        <w:rPr>
          <w:sz w:val="28"/>
          <w:szCs w:val="28"/>
        </w:rPr>
        <w:t xml:space="preserve">Trường Hành chính </w:t>
      </w:r>
      <w:r w:rsidR="00E33CBF" w:rsidRPr="00E33CBF">
        <w:rPr>
          <w:sz w:val="28"/>
          <w:szCs w:val="28"/>
        </w:rPr>
        <w:t xml:space="preserve">quốc gia </w:t>
      </w:r>
      <w:r w:rsidR="00BA3642" w:rsidRPr="00E33CBF">
        <w:rPr>
          <w:sz w:val="28"/>
          <w:szCs w:val="28"/>
        </w:rPr>
        <w:t>thành Học viện Hành chính quốc gia</w:t>
      </w:r>
      <w:r w:rsidR="00E33CBF" w:rsidRPr="00E33CBF">
        <w:rPr>
          <w:sz w:val="28"/>
          <w:szCs w:val="28"/>
        </w:rPr>
        <w:t xml:space="preserve"> thuộc Chính phủ.</w:t>
      </w:r>
      <w:r w:rsidR="00BA3642" w:rsidRPr="00E33CBF">
        <w:rPr>
          <w:sz w:val="28"/>
          <w:szCs w:val="28"/>
        </w:rPr>
        <w:t xml:space="preserve"> Từ đ</w:t>
      </w:r>
      <w:r w:rsidR="00E33CBF" w:rsidRPr="00E33CBF">
        <w:rPr>
          <w:sz w:val="28"/>
          <w:szCs w:val="28"/>
        </w:rPr>
        <w:t>ây, Học viện thực hiện vai trò của một</w:t>
      </w:r>
      <w:r w:rsidR="00BA3642" w:rsidRPr="00E33CBF">
        <w:rPr>
          <w:sz w:val="28"/>
          <w:szCs w:val="28"/>
        </w:rPr>
        <w:t xml:space="preserve"> trung tâm </w:t>
      </w:r>
      <w:r w:rsidR="00E33CBF" w:rsidRPr="00E33CBF">
        <w:rPr>
          <w:sz w:val="28"/>
          <w:szCs w:val="28"/>
        </w:rPr>
        <w:t xml:space="preserve">quốc gia về </w:t>
      </w:r>
      <w:r w:rsidR="00BA3642" w:rsidRPr="00E33CBF">
        <w:rPr>
          <w:sz w:val="28"/>
          <w:szCs w:val="28"/>
        </w:rPr>
        <w:t xml:space="preserve">đào tạo cán bộ, công chức và nghiên cứu </w:t>
      </w:r>
      <w:r w:rsidR="00E33CBF" w:rsidRPr="00E33CBF">
        <w:rPr>
          <w:sz w:val="28"/>
          <w:szCs w:val="28"/>
        </w:rPr>
        <w:t>khoa học hành chính của cả nước.</w:t>
      </w:r>
      <w:r w:rsidR="00BA3642" w:rsidRPr="00E33CBF">
        <w:rPr>
          <w:sz w:val="28"/>
          <w:szCs w:val="28"/>
        </w:rPr>
        <w:t xml:space="preserve"> </w:t>
      </w:r>
      <w:r w:rsidR="001B7419" w:rsidRPr="00E33CBF">
        <w:rPr>
          <w:rStyle w:val="apple-converted-space"/>
          <w:sz w:val="28"/>
          <w:szCs w:val="28"/>
        </w:rPr>
        <w:t> </w:t>
      </w:r>
      <w:r w:rsidR="00E33CBF" w:rsidRPr="00E33CBF">
        <w:rPr>
          <w:rStyle w:val="apple-converted-space"/>
          <w:sz w:val="28"/>
          <w:szCs w:val="28"/>
        </w:rPr>
        <w:t xml:space="preserve">    </w:t>
      </w:r>
    </w:p>
    <w:p w:rsidR="00E33CBF" w:rsidRPr="00E33CBF" w:rsidRDefault="00E33CBF" w:rsidP="00E33CBF">
      <w:pPr>
        <w:pStyle w:val="NormalWeb"/>
        <w:spacing w:before="0" w:beforeAutospacing="0" w:after="0" w:afterAutospacing="0" w:line="360" w:lineRule="auto"/>
        <w:jc w:val="both"/>
        <w:rPr>
          <w:color w:val="000000"/>
          <w:sz w:val="28"/>
          <w:szCs w:val="28"/>
          <w:shd w:val="clear" w:color="auto" w:fill="F5F5FF"/>
        </w:rPr>
      </w:pPr>
      <w:r w:rsidRPr="00E33CBF">
        <w:rPr>
          <w:rStyle w:val="apple-converted-space"/>
          <w:sz w:val="28"/>
          <w:szCs w:val="28"/>
        </w:rPr>
        <w:t xml:space="preserve">        </w:t>
      </w:r>
      <w:r w:rsidR="00864927" w:rsidRPr="00E33CBF">
        <w:rPr>
          <w:sz w:val="28"/>
          <w:szCs w:val="28"/>
        </w:rPr>
        <w:t>Trải qua lịch sử gần 60 năm phấn đấu và trưởng thành</w:t>
      </w:r>
      <w:r w:rsidRPr="00E33CBF">
        <w:rPr>
          <w:sz w:val="28"/>
          <w:szCs w:val="28"/>
        </w:rPr>
        <w:t xml:space="preserve"> với bao</w:t>
      </w:r>
      <w:r w:rsidR="00D365AF" w:rsidRPr="00E33CBF">
        <w:rPr>
          <w:sz w:val="28"/>
          <w:szCs w:val="28"/>
        </w:rPr>
        <w:t xml:space="preserve"> thăng trầm</w:t>
      </w:r>
      <w:r w:rsidRPr="00E33CBF">
        <w:rPr>
          <w:sz w:val="28"/>
          <w:szCs w:val="28"/>
        </w:rPr>
        <w:t xml:space="preserve"> về tổ chức</w:t>
      </w:r>
      <w:r w:rsidR="00864927" w:rsidRPr="00E33CBF">
        <w:rPr>
          <w:sz w:val="28"/>
          <w:szCs w:val="28"/>
        </w:rPr>
        <w:t xml:space="preserve">, </w:t>
      </w:r>
      <w:r w:rsidRPr="00E33CBF">
        <w:rPr>
          <w:sz w:val="28"/>
          <w:szCs w:val="28"/>
        </w:rPr>
        <w:t xml:space="preserve">Học viện Hành chính quốc gia đã hoàn thành tốt nhiệm vụ chính trị mà Đảng và Nhà nước giao phó, xứng đáng là trung tâm quốc gia về đào tạo, bồi dưỡng đội ngũ cán bộ, công chức nhà nước và nghiên cứu, phát triển khoa học hành chính của đất nước. Công lao của các thế hệ cán bộ, công chức, viên chức, người lao động của Học viện trong suốt 55 năm xây dựng và phát triển đã được Đảng, Nhà nước trao tặng Huân chương Hồ Chí Minh ngày 29/5/2014. Trong điều kiện phát triển theo xu thế hội nhập hiện nay, Học viện cần tiếp tục nâng cao tầm vóc, vị thế để </w:t>
      </w:r>
      <w:r w:rsidRPr="00E33CBF">
        <w:rPr>
          <w:color w:val="000000"/>
          <w:sz w:val="28"/>
          <w:szCs w:val="28"/>
          <w:shd w:val="clear" w:color="auto" w:fill="F5F5FF"/>
        </w:rPr>
        <w:t xml:space="preserve">trở thành trung tâm đào tạo, bồi dưỡng cán bộ lãnh đạo, quản lý ngang tầm khu vực như nhiệm vụ được Thủ tướng Chính phủ giao theo </w:t>
      </w:r>
      <w:r w:rsidRPr="00E33CBF">
        <w:rPr>
          <w:sz w:val="28"/>
          <w:szCs w:val="28"/>
        </w:rPr>
        <w:t xml:space="preserve">Quyết định số </w:t>
      </w:r>
      <w:r w:rsidRPr="00E33CBF">
        <w:rPr>
          <w:color w:val="000000"/>
          <w:sz w:val="28"/>
          <w:szCs w:val="28"/>
          <w:shd w:val="clear" w:color="auto" w:fill="F5F5FF"/>
        </w:rPr>
        <w:t>163/QĐ-TTg ngày 25/01/2016 về phê duyệt Đề án đào tạo, bồi dưỡng cán bộ, công chức, viên chức giai đoạn 2016 – 2025.</w:t>
      </w:r>
    </w:p>
    <w:p w:rsidR="000B084E" w:rsidRPr="00E33CBF" w:rsidRDefault="00E33CBF" w:rsidP="00E33CBF">
      <w:pPr>
        <w:pStyle w:val="NormalWeb"/>
        <w:spacing w:before="0" w:beforeAutospacing="0" w:after="0" w:afterAutospacing="0" w:line="360" w:lineRule="auto"/>
        <w:jc w:val="both"/>
        <w:rPr>
          <w:color w:val="000000"/>
          <w:sz w:val="28"/>
          <w:szCs w:val="28"/>
          <w:shd w:val="clear" w:color="auto" w:fill="F5F5FF"/>
        </w:rPr>
      </w:pPr>
      <w:r w:rsidRPr="00E33CBF">
        <w:rPr>
          <w:color w:val="000000"/>
          <w:sz w:val="28"/>
          <w:szCs w:val="28"/>
          <w:shd w:val="clear" w:color="auto" w:fill="F5F5FF"/>
        </w:rPr>
        <w:t xml:space="preserve">      Có thể khẳng định, </w:t>
      </w:r>
      <w:r w:rsidRPr="00E33CBF">
        <w:rPr>
          <w:sz w:val="28"/>
          <w:szCs w:val="28"/>
        </w:rPr>
        <w:t xml:space="preserve">trong những thành tựu to lớn mà Học viện Hành chính quốc gia đạt được trong suốt chặng đường qua, </w:t>
      </w:r>
      <w:r w:rsidR="003C218B" w:rsidRPr="00E33CBF">
        <w:rPr>
          <w:sz w:val="28"/>
          <w:szCs w:val="28"/>
        </w:rPr>
        <w:t>có một phần đó</w:t>
      </w:r>
      <w:r w:rsidR="000B084E" w:rsidRPr="00E33CBF">
        <w:rPr>
          <w:sz w:val="28"/>
          <w:szCs w:val="28"/>
        </w:rPr>
        <w:t xml:space="preserve">ng góp xứng đáng của </w:t>
      </w:r>
      <w:r w:rsidRPr="00E33CBF">
        <w:rPr>
          <w:sz w:val="28"/>
          <w:szCs w:val="28"/>
        </w:rPr>
        <w:t xml:space="preserve">tập thể </w:t>
      </w:r>
      <w:r w:rsidR="000B084E" w:rsidRPr="00E33CBF">
        <w:rPr>
          <w:sz w:val="28"/>
          <w:szCs w:val="28"/>
        </w:rPr>
        <w:t xml:space="preserve">Khoa Hành chính học, mà tiền thân là Khoa Quản lý Hành chính nhà nước. </w:t>
      </w:r>
    </w:p>
    <w:p w:rsidR="000B084E" w:rsidRPr="00231AC4" w:rsidRDefault="000B084E" w:rsidP="00C54A9B">
      <w:pPr>
        <w:spacing w:line="360" w:lineRule="auto"/>
        <w:jc w:val="both"/>
      </w:pPr>
      <w:r w:rsidRPr="00231AC4">
        <w:t xml:space="preserve">       </w:t>
      </w:r>
      <w:r w:rsidR="00E33CBF">
        <w:t xml:space="preserve"> </w:t>
      </w:r>
      <w:r w:rsidRPr="00231AC4">
        <w:t>Khi mới thành lập, Khoa Quản lý Hành chính nhà nước chỉ có 04 giảng viên và được giao nhiệm vụ nghiên cứu, giảng dạy các nội dung về quản lý hành chính nhà nước, soạn thảo văn bản quản lý hành chính nhà nước và tâm lý lãnh đạo. Đồng thời, Khoa có nhiệm vụ mời các chuyên gia trong nước và nước ngoài về giảng dạy các chuyên đề về quản lý nhà nước trên các ngành, lĩnh vực. Tài liệu giảng dạy của Khoa chủ yếu dựa vào các bài giảng của chuyên gia nước ngoài (Liên Xô cũ) đến giảng dạy trực tiếp cho những khóa bồi dưỡng Trung - cao cấp đầu tiên ở Việt Nam.</w:t>
      </w:r>
    </w:p>
    <w:p w:rsidR="000B084E" w:rsidRPr="00231AC4" w:rsidRDefault="000B084E" w:rsidP="00C54A9B">
      <w:pPr>
        <w:spacing w:line="360" w:lineRule="auto"/>
        <w:ind w:firstLine="720"/>
        <w:jc w:val="both"/>
      </w:pPr>
      <w:r w:rsidRPr="00231AC4">
        <w:t>Sau khi cả n</w:t>
      </w:r>
      <w:r w:rsidRPr="00231AC4">
        <w:rPr>
          <w:lang w:val="vi-VN"/>
        </w:rPr>
        <w:t>ước</w:t>
      </w:r>
      <w:r w:rsidRPr="00231AC4">
        <w:t xml:space="preserve"> b</w:t>
      </w:r>
      <w:r w:rsidRPr="00231AC4">
        <w:rPr>
          <w:lang w:val="vi-VN"/>
        </w:rPr>
        <w:t>ước vào c</w:t>
      </w:r>
      <w:r w:rsidRPr="00231AC4">
        <w:t>ô</w:t>
      </w:r>
      <w:r w:rsidRPr="00231AC4">
        <w:rPr>
          <w:lang w:val="vi-VN"/>
        </w:rPr>
        <w:t>ng cuộc đổi mới</w:t>
      </w:r>
      <w:r w:rsidRPr="00231AC4">
        <w:t xml:space="preserve">, Trường Hành chính Trung </w:t>
      </w:r>
      <w:r w:rsidRPr="00231AC4">
        <w:rPr>
          <w:lang w:val="vi-VN"/>
        </w:rPr>
        <w:t xml:space="preserve">ương </w:t>
      </w:r>
      <w:r w:rsidRPr="00231AC4">
        <w:t xml:space="preserve">được thay đổi tên gọi và cơ cấu tổ chức cho phù hợp với yêu cầu nhiệm vụ đào tạo, bồi dưỡng cán bộ, công chức của thời kỳ mới. (Trường Hành chính Quốc gia năm 1990 và  Học viện Hành chính Quốc gia năm 1992). Theo đó, </w:t>
      </w:r>
      <w:r w:rsidRPr="00231AC4">
        <w:rPr>
          <w:lang w:val="vi-VN"/>
        </w:rPr>
        <w:t>Khoa Khoa học hành ch</w:t>
      </w:r>
      <w:r w:rsidRPr="00231AC4">
        <w:t>í</w:t>
      </w:r>
      <w:r w:rsidRPr="00231AC4">
        <w:rPr>
          <w:lang w:val="vi-VN"/>
        </w:rPr>
        <w:t xml:space="preserve">nh được tổ chức lại </w:t>
      </w:r>
      <w:r w:rsidRPr="00231AC4">
        <w:t>theo Quyết định số 145/HVHC-TCCB ngày 30 tháng 6 năm 1995 của Giám đốc Học viện Hành chính quốc gia. Theo quyết định này 3 Khoa được thành lập với 7 bộ môn, trong đó Khoa Khoa học Hành chính có 3 bộ môn:</w:t>
      </w:r>
    </w:p>
    <w:p w:rsidR="000B084E" w:rsidRPr="00231AC4" w:rsidRDefault="000B084E" w:rsidP="00C54A9B">
      <w:pPr>
        <w:numPr>
          <w:ilvl w:val="0"/>
          <w:numId w:val="2"/>
        </w:numPr>
        <w:spacing w:line="360" w:lineRule="auto"/>
        <w:jc w:val="both"/>
      </w:pPr>
      <w:r w:rsidRPr="00231AC4">
        <w:t>Bộ môn Lý luận hành chính</w:t>
      </w:r>
    </w:p>
    <w:p w:rsidR="000B084E" w:rsidRPr="00231AC4" w:rsidRDefault="000B084E" w:rsidP="00C54A9B">
      <w:pPr>
        <w:numPr>
          <w:ilvl w:val="0"/>
          <w:numId w:val="2"/>
        </w:numPr>
        <w:spacing w:line="360" w:lineRule="auto"/>
        <w:jc w:val="both"/>
      </w:pPr>
      <w:r w:rsidRPr="00231AC4">
        <w:t>Bộ môn văn bản và Kỹ thuật hành chính</w:t>
      </w:r>
    </w:p>
    <w:p w:rsidR="000B084E" w:rsidRPr="00231AC4" w:rsidRDefault="000B084E" w:rsidP="00C54A9B">
      <w:pPr>
        <w:numPr>
          <w:ilvl w:val="0"/>
          <w:numId w:val="2"/>
        </w:numPr>
        <w:spacing w:line="360" w:lineRule="auto"/>
        <w:jc w:val="both"/>
      </w:pPr>
      <w:r w:rsidRPr="00231AC4">
        <w:t>Bộ môn Hành chính Đô thị và Nông thôn</w:t>
      </w:r>
    </w:p>
    <w:p w:rsidR="000B084E" w:rsidRPr="00231AC4" w:rsidRDefault="000B084E" w:rsidP="00C54A9B">
      <w:pPr>
        <w:spacing w:line="360" w:lineRule="auto"/>
        <w:ind w:firstLine="720"/>
        <w:jc w:val="both"/>
      </w:pPr>
      <w:r w:rsidRPr="00231AC4">
        <w:t>Trong khoảng 3 năm từ</w:t>
      </w:r>
      <w:r w:rsidRPr="00231AC4">
        <w:rPr>
          <w:lang w:val="vi-VN"/>
        </w:rPr>
        <w:t xml:space="preserve"> 1994 đến năm 1997, Khoa Khoa học hành ch</w:t>
      </w:r>
      <w:r w:rsidRPr="00231AC4">
        <w:t>í</w:t>
      </w:r>
      <w:r w:rsidRPr="00231AC4">
        <w:rPr>
          <w:lang w:val="vi-VN"/>
        </w:rPr>
        <w:t>nh tập trung vào việc kiện toàn tổ chức bộ m</w:t>
      </w:r>
      <w:r w:rsidRPr="00231AC4">
        <w:t>á</w:t>
      </w:r>
      <w:r w:rsidRPr="00231AC4">
        <w:rPr>
          <w:lang w:val="vi-VN"/>
        </w:rPr>
        <w:t>y, ph</w:t>
      </w:r>
      <w:r w:rsidRPr="00231AC4">
        <w:t>á</w:t>
      </w:r>
      <w:r w:rsidRPr="00231AC4">
        <w:rPr>
          <w:lang w:val="vi-VN"/>
        </w:rPr>
        <w:t>t triển nh</w:t>
      </w:r>
      <w:r w:rsidRPr="00231AC4">
        <w:t>â</w:t>
      </w:r>
      <w:r w:rsidRPr="00231AC4">
        <w:rPr>
          <w:lang w:val="vi-VN"/>
        </w:rPr>
        <w:t>n sự và hoàn thiện nội dung, chương tr</w:t>
      </w:r>
      <w:r w:rsidRPr="00231AC4">
        <w:t>ì</w:t>
      </w:r>
      <w:r w:rsidRPr="00231AC4">
        <w:rPr>
          <w:lang w:val="vi-VN"/>
        </w:rPr>
        <w:t>nh đào tạo để đáp ứng nhu cầu ngày càng tăng cả về số lượng và chất lượng đào tạo, bồi dưỡng c</w:t>
      </w:r>
      <w:r w:rsidRPr="00231AC4">
        <w:t>á</w:t>
      </w:r>
      <w:r w:rsidRPr="00231AC4">
        <w:rPr>
          <w:lang w:val="vi-VN"/>
        </w:rPr>
        <w:t>n bộ, c</w:t>
      </w:r>
      <w:r w:rsidRPr="00231AC4">
        <w:t>ô</w:t>
      </w:r>
      <w:r w:rsidRPr="00231AC4">
        <w:rPr>
          <w:lang w:val="vi-VN"/>
        </w:rPr>
        <w:t>ng chức trong bộ m</w:t>
      </w:r>
      <w:r w:rsidRPr="00231AC4">
        <w:t>á</w:t>
      </w:r>
      <w:r w:rsidRPr="00231AC4">
        <w:rPr>
          <w:lang w:val="vi-VN"/>
        </w:rPr>
        <w:t xml:space="preserve">y nhà nước. </w:t>
      </w:r>
    </w:p>
    <w:p w:rsidR="000B084E" w:rsidRPr="00231AC4" w:rsidRDefault="000B084E" w:rsidP="00C54A9B">
      <w:pPr>
        <w:spacing w:line="360" w:lineRule="auto"/>
        <w:ind w:firstLine="720"/>
        <w:jc w:val="both"/>
        <w:rPr>
          <w:lang w:val="vi-VN"/>
        </w:rPr>
      </w:pPr>
      <w:r w:rsidRPr="00231AC4">
        <w:rPr>
          <w:lang w:val="vi-VN"/>
        </w:rPr>
        <w:t xml:space="preserve">Từ năm 1998, Khoa </w:t>
      </w:r>
      <w:r w:rsidRPr="00231AC4">
        <w:t xml:space="preserve">Khoa học hành chính </w:t>
      </w:r>
      <w:r w:rsidRPr="00231AC4">
        <w:rPr>
          <w:lang w:val="vi-VN"/>
        </w:rPr>
        <w:t>được giao nhiệm vụ giảng dạy các chuyên đề về quản lý hành ch</w:t>
      </w:r>
      <w:r w:rsidRPr="00231AC4">
        <w:t>í</w:t>
      </w:r>
      <w:r w:rsidRPr="00231AC4">
        <w:rPr>
          <w:lang w:val="vi-VN"/>
        </w:rPr>
        <w:t>nh nhà nước, c</w:t>
      </w:r>
      <w:r w:rsidRPr="00231AC4">
        <w:t>ô</w:t>
      </w:r>
      <w:r w:rsidRPr="00231AC4">
        <w:rPr>
          <w:lang w:val="vi-VN"/>
        </w:rPr>
        <w:t>ng vụ c</w:t>
      </w:r>
      <w:r w:rsidRPr="00231AC4">
        <w:t>ô</w:t>
      </w:r>
      <w:r w:rsidRPr="00231AC4">
        <w:rPr>
          <w:lang w:val="vi-VN"/>
        </w:rPr>
        <w:t>ng chức, cải c</w:t>
      </w:r>
      <w:r w:rsidRPr="00231AC4">
        <w:t>á</w:t>
      </w:r>
      <w:r w:rsidRPr="00231AC4">
        <w:rPr>
          <w:lang w:val="vi-VN"/>
        </w:rPr>
        <w:t>ch hành ch</w:t>
      </w:r>
      <w:r w:rsidRPr="00231AC4">
        <w:t>í</w:t>
      </w:r>
      <w:r w:rsidRPr="00231AC4">
        <w:rPr>
          <w:lang w:val="vi-VN"/>
        </w:rPr>
        <w:t>nh, kiểm soát hành chính trong chương tr</w:t>
      </w:r>
      <w:r w:rsidRPr="00231AC4">
        <w:t>ì</w:t>
      </w:r>
      <w:r w:rsidRPr="00231AC4">
        <w:rPr>
          <w:lang w:val="vi-VN"/>
        </w:rPr>
        <w:t>nh bồi dưỡng chuy</w:t>
      </w:r>
      <w:r w:rsidRPr="00231AC4">
        <w:t>ê</w:t>
      </w:r>
      <w:r w:rsidRPr="00231AC4">
        <w:rPr>
          <w:lang w:val="vi-VN"/>
        </w:rPr>
        <w:t>n vi</w:t>
      </w:r>
      <w:r w:rsidRPr="00231AC4">
        <w:t>ê</w:t>
      </w:r>
      <w:r w:rsidRPr="00231AC4">
        <w:rPr>
          <w:lang w:val="vi-VN"/>
        </w:rPr>
        <w:t>n và chuy</w:t>
      </w:r>
      <w:r w:rsidRPr="00231AC4">
        <w:t>ê</w:t>
      </w:r>
      <w:r w:rsidRPr="00231AC4">
        <w:rPr>
          <w:lang w:val="vi-VN"/>
        </w:rPr>
        <w:t xml:space="preserve">n </w:t>
      </w:r>
      <w:r w:rsidRPr="00231AC4">
        <w:t>viên</w:t>
      </w:r>
      <w:r w:rsidRPr="00231AC4">
        <w:rPr>
          <w:lang w:val="vi-VN"/>
        </w:rPr>
        <w:t xml:space="preserve"> ch</w:t>
      </w:r>
      <w:r w:rsidRPr="00231AC4">
        <w:t>í</w:t>
      </w:r>
      <w:r w:rsidRPr="00231AC4">
        <w:rPr>
          <w:lang w:val="vi-VN"/>
        </w:rPr>
        <w:t>nh, đồng thời đảm nhiệm một số m</w:t>
      </w:r>
      <w:r w:rsidRPr="00231AC4">
        <w:t>ô</w:t>
      </w:r>
      <w:r w:rsidRPr="00231AC4">
        <w:rPr>
          <w:lang w:val="vi-VN"/>
        </w:rPr>
        <w:t>n học trong chương tr</w:t>
      </w:r>
      <w:r w:rsidRPr="00231AC4">
        <w:t>ì</w:t>
      </w:r>
      <w:r w:rsidRPr="00231AC4">
        <w:rPr>
          <w:lang w:val="vi-VN"/>
        </w:rPr>
        <w:t>nh đào tạo đại học hành ch</w:t>
      </w:r>
      <w:r w:rsidRPr="00231AC4">
        <w:t>í</w:t>
      </w:r>
      <w:r w:rsidRPr="00231AC4">
        <w:rPr>
          <w:lang w:val="vi-VN"/>
        </w:rPr>
        <w:t>nh giai đoạn 2, đại học hành ch</w:t>
      </w:r>
      <w:r w:rsidRPr="00231AC4">
        <w:t>í</w:t>
      </w:r>
      <w:r w:rsidRPr="00231AC4">
        <w:rPr>
          <w:lang w:val="vi-VN"/>
        </w:rPr>
        <w:t>nh ch</w:t>
      </w:r>
      <w:r w:rsidRPr="00231AC4">
        <w:t>í</w:t>
      </w:r>
      <w:r w:rsidRPr="00231AC4">
        <w:rPr>
          <w:lang w:val="vi-VN"/>
        </w:rPr>
        <w:t>nh qui và tại chức, Cao học chuy</w:t>
      </w:r>
      <w:r w:rsidRPr="00231AC4">
        <w:t>ê</w:t>
      </w:r>
      <w:r w:rsidRPr="00231AC4">
        <w:rPr>
          <w:lang w:val="vi-VN"/>
        </w:rPr>
        <w:t>n ngành quản lý hành ch</w:t>
      </w:r>
      <w:r w:rsidRPr="00231AC4">
        <w:t>í</w:t>
      </w:r>
      <w:r w:rsidRPr="00231AC4">
        <w:rPr>
          <w:lang w:val="vi-VN"/>
        </w:rPr>
        <w:t>nh c</w:t>
      </w:r>
      <w:r w:rsidRPr="00231AC4">
        <w:t>ô</w:t>
      </w:r>
      <w:r w:rsidRPr="00231AC4">
        <w:rPr>
          <w:lang w:val="vi-VN"/>
        </w:rPr>
        <w:t>ng, NCS chuy</w:t>
      </w:r>
      <w:r w:rsidRPr="00231AC4">
        <w:t>ê</w:t>
      </w:r>
      <w:r w:rsidRPr="00231AC4">
        <w:rPr>
          <w:lang w:val="vi-VN"/>
        </w:rPr>
        <w:t>n ngành Quản lý c</w:t>
      </w:r>
      <w:r w:rsidRPr="00231AC4">
        <w:t>ô</w:t>
      </w:r>
      <w:r w:rsidRPr="00231AC4">
        <w:rPr>
          <w:lang w:val="vi-VN"/>
        </w:rPr>
        <w:t>ng như: Chiến lược ph</w:t>
      </w:r>
      <w:r w:rsidRPr="00231AC4">
        <w:t>á</w:t>
      </w:r>
      <w:r w:rsidRPr="00231AC4">
        <w:rPr>
          <w:lang w:val="vi-VN"/>
        </w:rPr>
        <w:t>t triển kinh tế - x</w:t>
      </w:r>
      <w:r w:rsidRPr="00231AC4">
        <w:t>ã</w:t>
      </w:r>
      <w:r w:rsidRPr="00231AC4">
        <w:rPr>
          <w:lang w:val="vi-VN"/>
        </w:rPr>
        <w:t xml:space="preserve"> hội, X</w:t>
      </w:r>
      <w:r w:rsidRPr="00231AC4">
        <w:t>ã</w:t>
      </w:r>
      <w:r w:rsidRPr="00231AC4">
        <w:rPr>
          <w:lang w:val="vi-VN"/>
        </w:rPr>
        <w:t xml:space="preserve"> hội học đại cương, Quản lý học đại cương, Lý luận chung về hành chính nhà nước, Hành ch</w:t>
      </w:r>
      <w:r w:rsidRPr="00231AC4">
        <w:t>í</w:t>
      </w:r>
      <w:r w:rsidRPr="00231AC4">
        <w:rPr>
          <w:lang w:val="vi-VN"/>
        </w:rPr>
        <w:t>nh so s</w:t>
      </w:r>
      <w:r w:rsidRPr="00231AC4">
        <w:t>á</w:t>
      </w:r>
      <w:r w:rsidRPr="00231AC4">
        <w:rPr>
          <w:lang w:val="vi-VN"/>
        </w:rPr>
        <w:t>nh, Lịch sử hành ch</w:t>
      </w:r>
      <w:r w:rsidRPr="00231AC4">
        <w:t>í</w:t>
      </w:r>
      <w:r w:rsidRPr="00231AC4">
        <w:rPr>
          <w:lang w:val="vi-VN"/>
        </w:rPr>
        <w:t>nh, Ch</w:t>
      </w:r>
      <w:r w:rsidRPr="00231AC4">
        <w:t>í</w:t>
      </w:r>
      <w:r w:rsidRPr="00231AC4">
        <w:rPr>
          <w:lang w:val="vi-VN"/>
        </w:rPr>
        <w:t>nh s</w:t>
      </w:r>
      <w:r w:rsidRPr="00231AC4">
        <w:t>á</w:t>
      </w:r>
      <w:r w:rsidRPr="00231AC4">
        <w:rPr>
          <w:lang w:val="vi-VN"/>
        </w:rPr>
        <w:t>ch và ph</w:t>
      </w:r>
      <w:r w:rsidRPr="00231AC4">
        <w:t>â</w:t>
      </w:r>
      <w:r w:rsidRPr="00231AC4">
        <w:rPr>
          <w:lang w:val="vi-VN"/>
        </w:rPr>
        <w:t>n t</w:t>
      </w:r>
      <w:r w:rsidRPr="00231AC4">
        <w:t>í</w:t>
      </w:r>
      <w:r w:rsidRPr="00231AC4">
        <w:rPr>
          <w:lang w:val="vi-VN"/>
        </w:rPr>
        <w:t>ch ch</w:t>
      </w:r>
      <w:r w:rsidRPr="00231AC4">
        <w:t>í</w:t>
      </w:r>
      <w:r w:rsidRPr="00231AC4">
        <w:rPr>
          <w:lang w:val="vi-VN"/>
        </w:rPr>
        <w:t>nh s</w:t>
      </w:r>
      <w:r w:rsidRPr="00231AC4">
        <w:t>á</w:t>
      </w:r>
      <w:r w:rsidRPr="00231AC4">
        <w:rPr>
          <w:lang w:val="vi-VN"/>
        </w:rPr>
        <w:t>ch, T</w:t>
      </w:r>
      <w:r w:rsidRPr="00231AC4">
        <w:t>â</w:t>
      </w:r>
      <w:r w:rsidRPr="00231AC4">
        <w:rPr>
          <w:lang w:val="vi-VN"/>
        </w:rPr>
        <w:t>m lý học đại cương, T</w:t>
      </w:r>
      <w:r w:rsidRPr="00231AC4">
        <w:t>â</w:t>
      </w:r>
      <w:r w:rsidRPr="00231AC4">
        <w:rPr>
          <w:lang w:val="vi-VN"/>
        </w:rPr>
        <w:t xml:space="preserve">m lý học quản lý, Quản lý dự </w:t>
      </w:r>
      <w:r w:rsidRPr="00231AC4">
        <w:t>á</w:t>
      </w:r>
      <w:r w:rsidRPr="00231AC4">
        <w:rPr>
          <w:lang w:val="vi-VN"/>
        </w:rPr>
        <w:t>n, Ph</w:t>
      </w:r>
      <w:r w:rsidRPr="00231AC4">
        <w:t>â</w:t>
      </w:r>
      <w:r w:rsidRPr="00231AC4">
        <w:rPr>
          <w:lang w:val="vi-VN"/>
        </w:rPr>
        <w:t>n t</w:t>
      </w:r>
      <w:r w:rsidRPr="00231AC4">
        <w:t>í</w:t>
      </w:r>
      <w:r w:rsidRPr="00231AC4">
        <w:rPr>
          <w:lang w:val="vi-VN"/>
        </w:rPr>
        <w:t>ch ch</w:t>
      </w:r>
      <w:r w:rsidRPr="00231AC4">
        <w:t>í</w:t>
      </w:r>
      <w:r w:rsidRPr="00231AC4">
        <w:rPr>
          <w:lang w:val="vi-VN"/>
        </w:rPr>
        <w:t>nh s</w:t>
      </w:r>
      <w:r w:rsidRPr="00231AC4">
        <w:t>á</w:t>
      </w:r>
      <w:r w:rsidRPr="00231AC4">
        <w:rPr>
          <w:lang w:val="vi-VN"/>
        </w:rPr>
        <w:t>ch c</w:t>
      </w:r>
      <w:r w:rsidRPr="00231AC4">
        <w:t>ô</w:t>
      </w:r>
      <w:r w:rsidRPr="00231AC4">
        <w:rPr>
          <w:lang w:val="vi-VN"/>
        </w:rPr>
        <w:t>ng, Quản lý c</w:t>
      </w:r>
      <w:r w:rsidRPr="00231AC4">
        <w:t>ô</w:t>
      </w:r>
      <w:r w:rsidRPr="00231AC4">
        <w:rPr>
          <w:lang w:val="vi-VN"/>
        </w:rPr>
        <w:t>ng v.v.</w:t>
      </w:r>
    </w:p>
    <w:p w:rsidR="000B084E" w:rsidRPr="00231AC4" w:rsidRDefault="000B084E" w:rsidP="00C54A9B">
      <w:pPr>
        <w:spacing w:line="360" w:lineRule="auto"/>
        <w:ind w:firstLine="720"/>
        <w:jc w:val="both"/>
        <w:rPr>
          <w:lang w:val="vi-VN"/>
        </w:rPr>
      </w:pPr>
      <w:r w:rsidRPr="00231AC4">
        <w:rPr>
          <w:lang w:val="vi-VN"/>
        </w:rPr>
        <w:t xml:space="preserve">Một dấu mốc quan trọng về sự trưởng thành và phát triển không ngừng của Khoa Khoa học hành chính </w:t>
      </w:r>
      <w:r w:rsidR="00E33CBF">
        <w:rPr>
          <w:lang w:val="vi-VN"/>
        </w:rPr>
        <w:t xml:space="preserve">là Quyết định 234/2003/QĐ-TTg </w:t>
      </w:r>
      <w:r w:rsidR="00E33CBF">
        <w:t>của</w:t>
      </w:r>
      <w:r w:rsidRPr="00231AC4">
        <w:rPr>
          <w:lang w:val="vi-VN"/>
        </w:rPr>
        <w:t xml:space="preserve"> Thủ tướng Chính phủ ngày 13/11/2003 qui định chức năng, nhiệm vụ và cơ cấu tổ chức của Học viện Hành chính Quốc gia đã tạo cơ sở pháp lý cho việc tách Bộ môn Tổ chức và quản lý nhân sự thành Khoa độc lập, còn Khoa Khoa học hành chính đổi tên thành </w:t>
      </w:r>
      <w:r w:rsidRPr="00231AC4">
        <w:rPr>
          <w:b/>
          <w:i/>
          <w:lang w:val="vi-VN"/>
        </w:rPr>
        <w:t xml:space="preserve">Khoa Hành chính học, </w:t>
      </w:r>
      <w:r w:rsidR="00E33CBF">
        <w:rPr>
          <w:lang w:val="vi-VN"/>
        </w:rPr>
        <w:t xml:space="preserve">trong đó </w:t>
      </w:r>
      <w:r w:rsidR="00E33CBF">
        <w:t>tổ chức</w:t>
      </w:r>
      <w:r w:rsidRPr="00231AC4">
        <w:rPr>
          <w:lang w:val="vi-VN"/>
        </w:rPr>
        <w:t xml:space="preserve"> thành 4 bộ môn với 11 giảng viên. Khoa Hành chính học là đơn vị chuyên môn của Học viện Hành chính quốc gia có nhiệm vụ: </w:t>
      </w:r>
    </w:p>
    <w:p w:rsidR="000B084E" w:rsidRPr="00231AC4" w:rsidRDefault="000B084E" w:rsidP="00C54A9B">
      <w:pPr>
        <w:numPr>
          <w:ilvl w:val="0"/>
          <w:numId w:val="3"/>
        </w:numPr>
        <w:tabs>
          <w:tab w:val="clear" w:pos="720"/>
          <w:tab w:val="num" w:pos="0"/>
          <w:tab w:val="left" w:pos="900"/>
        </w:tabs>
        <w:spacing w:line="360" w:lineRule="auto"/>
        <w:ind w:left="0" w:firstLine="720"/>
        <w:jc w:val="both"/>
        <w:rPr>
          <w:lang w:val="vi-VN"/>
        </w:rPr>
      </w:pPr>
      <w:r w:rsidRPr="00231AC4">
        <w:rPr>
          <w:lang w:val="vi-VN"/>
        </w:rPr>
        <w:t xml:space="preserve">Đào tạo chính quy và tại chức bậc đại học, sau đại học các chuyên ngành Hành chính học, hành chính công, chính sách công, quản lý công, tài chính công... ở Học viện Hành chính. </w:t>
      </w:r>
    </w:p>
    <w:p w:rsidR="000B084E" w:rsidRPr="00231AC4" w:rsidRDefault="000B084E" w:rsidP="00C54A9B">
      <w:pPr>
        <w:numPr>
          <w:ilvl w:val="0"/>
          <w:numId w:val="3"/>
        </w:numPr>
        <w:tabs>
          <w:tab w:val="clear" w:pos="720"/>
          <w:tab w:val="num" w:pos="0"/>
          <w:tab w:val="left" w:pos="900"/>
        </w:tabs>
        <w:spacing w:line="360" w:lineRule="auto"/>
        <w:ind w:left="0" w:firstLine="720"/>
        <w:jc w:val="both"/>
        <w:rPr>
          <w:lang w:val="vi-VN"/>
        </w:rPr>
      </w:pPr>
      <w:r w:rsidRPr="00231AC4">
        <w:rPr>
          <w:lang w:val="vi-VN"/>
        </w:rPr>
        <w:t xml:space="preserve">Đào tạo, bồi dưỡng kiến thức, kỹ năng về quản lý nhà nước cho cán bộ, công chức, viên chức nhà nước; bồi dưỡng các chức danh công chức hành chính các cấp, cán bộ, công chức cơ sở, công chức dự bị, đội ngũ giảng viên, nghiên cứu viên theo sự phân công của Học viện. </w:t>
      </w:r>
    </w:p>
    <w:p w:rsidR="000B084E" w:rsidRPr="00231AC4" w:rsidRDefault="000B084E" w:rsidP="00C54A9B">
      <w:pPr>
        <w:numPr>
          <w:ilvl w:val="0"/>
          <w:numId w:val="3"/>
        </w:numPr>
        <w:tabs>
          <w:tab w:val="clear" w:pos="720"/>
          <w:tab w:val="num" w:pos="0"/>
          <w:tab w:val="left" w:pos="900"/>
        </w:tabs>
        <w:spacing w:line="360" w:lineRule="auto"/>
        <w:ind w:left="0" w:firstLine="720"/>
        <w:jc w:val="both"/>
        <w:rPr>
          <w:lang w:val="vi-VN"/>
        </w:rPr>
      </w:pPr>
      <w:r w:rsidRPr="00231AC4">
        <w:rPr>
          <w:lang w:val="vi-VN"/>
        </w:rPr>
        <w:t>Độc lập nghiên cứu và liên kết với các cơ quan, đơn vị, tổ chức ở trong, ngoài Học viện tiến hành nghiên cứu khoa học về quản lý hành chính công để phục vụ công tác giảng dạy và cung cấp những luận cứ khoa học cho các cơ quan nhà nước có thẩm quyền hoàn thiện nội dung, phương pháp lãnh đạo, điều hành hành chính.</w:t>
      </w:r>
    </w:p>
    <w:p w:rsidR="000B084E" w:rsidRPr="00231AC4" w:rsidRDefault="000B084E" w:rsidP="00C54A9B">
      <w:pPr>
        <w:numPr>
          <w:ilvl w:val="0"/>
          <w:numId w:val="3"/>
        </w:numPr>
        <w:tabs>
          <w:tab w:val="clear" w:pos="720"/>
          <w:tab w:val="num" w:pos="0"/>
          <w:tab w:val="left" w:pos="900"/>
        </w:tabs>
        <w:spacing w:line="360" w:lineRule="auto"/>
        <w:ind w:left="0" w:firstLine="720"/>
        <w:jc w:val="both"/>
        <w:rPr>
          <w:lang w:val="vi-VN"/>
        </w:rPr>
      </w:pPr>
      <w:r w:rsidRPr="00231AC4">
        <w:rPr>
          <w:lang w:val="vi-VN"/>
        </w:rPr>
        <w:t>Biên soạn giáo trình, tài liệu về hành chính công, chính sách công, quản lý công và các tài liệu có liên quan để  phục vụ công tác giảng dạy, nghiên cứu khoa học và phổ biến kiến thức, kỹ năng về quản lý nhà nước.</w:t>
      </w:r>
    </w:p>
    <w:p w:rsidR="000B084E" w:rsidRPr="00231AC4" w:rsidRDefault="000B084E" w:rsidP="00C54A9B">
      <w:pPr>
        <w:numPr>
          <w:ilvl w:val="0"/>
          <w:numId w:val="3"/>
        </w:numPr>
        <w:tabs>
          <w:tab w:val="clear" w:pos="720"/>
          <w:tab w:val="num" w:pos="0"/>
          <w:tab w:val="left" w:pos="900"/>
        </w:tabs>
        <w:spacing w:line="360" w:lineRule="auto"/>
        <w:ind w:left="0" w:firstLine="720"/>
        <w:jc w:val="both"/>
        <w:rPr>
          <w:lang w:val="vi-VN"/>
        </w:rPr>
      </w:pPr>
      <w:r w:rsidRPr="00231AC4">
        <w:rPr>
          <w:lang w:val="vi-VN"/>
        </w:rPr>
        <w:t>Tổ chức các hội thảo, tọa đàm khoa học về hành chính và cải cách hành chính nhà nước.</w:t>
      </w:r>
    </w:p>
    <w:p w:rsidR="000B084E" w:rsidRPr="00231AC4" w:rsidRDefault="000B084E" w:rsidP="00C54A9B">
      <w:pPr>
        <w:numPr>
          <w:ilvl w:val="0"/>
          <w:numId w:val="3"/>
        </w:numPr>
        <w:tabs>
          <w:tab w:val="clear" w:pos="720"/>
          <w:tab w:val="num" w:pos="0"/>
          <w:tab w:val="left" w:pos="900"/>
        </w:tabs>
        <w:spacing w:line="360" w:lineRule="auto"/>
        <w:ind w:left="0" w:firstLine="720"/>
        <w:jc w:val="both"/>
        <w:rPr>
          <w:lang w:val="vi-VN"/>
        </w:rPr>
      </w:pPr>
      <w:r w:rsidRPr="00231AC4">
        <w:rPr>
          <w:lang w:val="vi-VN"/>
        </w:rPr>
        <w:t xml:space="preserve">Tổ chức các khóa bồi dưỡng chuyên đề </w:t>
      </w:r>
      <w:r w:rsidR="00E33CBF">
        <w:t xml:space="preserve">kỹ năng </w:t>
      </w:r>
      <w:r w:rsidRPr="00231AC4">
        <w:rPr>
          <w:lang w:val="vi-VN"/>
        </w:rPr>
        <w:t>liên quan đến quản lý hành chính công và chính sách công theo nhu cầu của cán bộ, công chức, viên chức ở Trung ương, địa phư</w:t>
      </w:r>
      <w:r w:rsidR="00E33CBF">
        <w:rPr>
          <w:lang w:val="vi-VN"/>
        </w:rPr>
        <w:t xml:space="preserve">ơng và các cơ quan, tổ chức </w:t>
      </w:r>
      <w:r w:rsidR="00E33CBF">
        <w:t>trong xã hội</w:t>
      </w:r>
      <w:r w:rsidRPr="00231AC4">
        <w:rPr>
          <w:lang w:val="vi-VN"/>
        </w:rPr>
        <w:t>.</w:t>
      </w:r>
      <w:r w:rsidRPr="00231AC4">
        <w:rPr>
          <w:lang w:val="vi-VN"/>
        </w:rPr>
        <w:tab/>
      </w:r>
    </w:p>
    <w:p w:rsidR="000B084E" w:rsidRPr="00AF711F" w:rsidRDefault="000B084E" w:rsidP="004E3B42">
      <w:pPr>
        <w:tabs>
          <w:tab w:val="num" w:pos="0"/>
          <w:tab w:val="left" w:pos="900"/>
        </w:tabs>
        <w:spacing w:line="360" w:lineRule="auto"/>
        <w:jc w:val="both"/>
        <w:rPr>
          <w:b/>
        </w:rPr>
      </w:pPr>
      <w:r w:rsidRPr="00231AC4">
        <w:rPr>
          <w:b/>
          <w:lang w:val="vi-VN"/>
        </w:rPr>
        <w:t>2.  Cơ cấu tổ chức và nhân sự của Khoa</w:t>
      </w:r>
      <w:r w:rsidR="00AF711F">
        <w:rPr>
          <w:b/>
        </w:rPr>
        <w:t xml:space="preserve"> Hành chính học</w:t>
      </w:r>
    </w:p>
    <w:p w:rsidR="000B084E" w:rsidRPr="00231AC4" w:rsidRDefault="001C36A5" w:rsidP="00C54A9B">
      <w:pPr>
        <w:tabs>
          <w:tab w:val="num" w:pos="0"/>
          <w:tab w:val="left" w:pos="900"/>
        </w:tabs>
        <w:spacing w:line="360" w:lineRule="auto"/>
        <w:jc w:val="both"/>
        <w:rPr>
          <w:b/>
          <w:i/>
          <w:lang w:val="vi-VN"/>
        </w:rPr>
      </w:pPr>
      <w:r>
        <w:rPr>
          <w:b/>
          <w:i/>
          <w:lang w:val="vi-VN"/>
        </w:rPr>
        <w:t xml:space="preserve">       2.1. Về c</w:t>
      </w:r>
      <w:r w:rsidR="000B084E" w:rsidRPr="00231AC4">
        <w:rPr>
          <w:b/>
          <w:i/>
          <w:lang w:val="vi-VN"/>
        </w:rPr>
        <w:t>ơ cấu tổ chức</w:t>
      </w:r>
    </w:p>
    <w:p w:rsidR="000B084E" w:rsidRPr="00231AC4" w:rsidRDefault="000B084E" w:rsidP="00C54A9B">
      <w:pPr>
        <w:tabs>
          <w:tab w:val="num" w:pos="0"/>
          <w:tab w:val="left" w:pos="900"/>
        </w:tabs>
        <w:spacing w:line="360" w:lineRule="auto"/>
        <w:jc w:val="both"/>
        <w:rPr>
          <w:lang w:val="vi-VN"/>
        </w:rPr>
      </w:pPr>
      <w:r w:rsidRPr="00231AC4">
        <w:rPr>
          <w:lang w:val="vi-VN"/>
        </w:rPr>
        <w:t xml:space="preserve">     </w:t>
      </w:r>
      <w:r w:rsidR="00886FB8" w:rsidRPr="00231AC4">
        <w:rPr>
          <w:lang w:val="vi-VN"/>
        </w:rPr>
        <w:tab/>
      </w:r>
      <w:r w:rsidRPr="00231AC4">
        <w:rPr>
          <w:lang w:val="vi-VN"/>
        </w:rPr>
        <w:t>Để thực hiện nhiệm vụ giảng dạy theo hướng chuyên sâu, Khoa được Giám đốc Học viện chỉ đạo xây dựng các bộ môn:</w:t>
      </w:r>
    </w:p>
    <w:p w:rsidR="000B084E" w:rsidRPr="00231AC4" w:rsidRDefault="000B084E" w:rsidP="00C54A9B">
      <w:pPr>
        <w:numPr>
          <w:ilvl w:val="0"/>
          <w:numId w:val="3"/>
        </w:numPr>
        <w:tabs>
          <w:tab w:val="clear" w:pos="720"/>
          <w:tab w:val="num" w:pos="0"/>
          <w:tab w:val="left" w:pos="900"/>
        </w:tabs>
        <w:spacing w:line="360" w:lineRule="auto"/>
        <w:ind w:left="0" w:firstLine="720"/>
        <w:jc w:val="both"/>
        <w:rPr>
          <w:lang w:val="vi-VN"/>
        </w:rPr>
      </w:pPr>
      <w:r w:rsidRPr="00231AC4">
        <w:rPr>
          <w:lang w:val="vi-VN"/>
        </w:rPr>
        <w:t xml:space="preserve">Bộ môn </w:t>
      </w:r>
      <w:r w:rsidRPr="00231AC4">
        <w:rPr>
          <w:i/>
          <w:lang w:val="vi-VN"/>
        </w:rPr>
        <w:t>Khoa học hành chính</w:t>
      </w:r>
      <w:r w:rsidRPr="00231AC4">
        <w:rPr>
          <w:lang w:val="vi-VN"/>
        </w:rPr>
        <w:t xml:space="preserve"> có nhiệm vụ giảng dạy và nghiên cứu chuyên sâu về </w:t>
      </w:r>
      <w:r w:rsidR="00E33CBF">
        <w:rPr>
          <w:lang w:val="vi-VN"/>
        </w:rPr>
        <w:t xml:space="preserve">lý luận hành chính như: </w:t>
      </w:r>
      <w:r w:rsidR="00E33CBF">
        <w:t>Lịch sử</w:t>
      </w:r>
      <w:r w:rsidRPr="00231AC4">
        <w:rPr>
          <w:lang w:val="vi-VN"/>
        </w:rPr>
        <w:t xml:space="preserve"> các học thuyết hành chính; Khoa học quản lý; nội dung, phương pháp quản lý hành nhà nước; Hành chính phát triển và hành chính so sánh; cải cách hành chính; quản lý công; chiến lược phát triển khu vực công; quản lý sự thay đổi và rủi ro trong khu vực công; quản lý thực thi v.v.</w:t>
      </w:r>
    </w:p>
    <w:p w:rsidR="000B084E" w:rsidRPr="00231AC4" w:rsidRDefault="000B084E" w:rsidP="00C54A9B">
      <w:pPr>
        <w:numPr>
          <w:ilvl w:val="0"/>
          <w:numId w:val="3"/>
        </w:numPr>
        <w:tabs>
          <w:tab w:val="clear" w:pos="720"/>
          <w:tab w:val="num" w:pos="0"/>
          <w:tab w:val="left" w:pos="900"/>
        </w:tabs>
        <w:spacing w:line="360" w:lineRule="auto"/>
        <w:ind w:left="0" w:firstLine="720"/>
        <w:jc w:val="both"/>
        <w:rPr>
          <w:lang w:val="pt-BR"/>
        </w:rPr>
      </w:pPr>
      <w:r w:rsidRPr="00231AC4">
        <w:rPr>
          <w:lang w:val="vi-VN"/>
        </w:rPr>
        <w:t xml:space="preserve"> </w:t>
      </w:r>
      <w:r w:rsidRPr="00231AC4">
        <w:rPr>
          <w:lang w:val="pt-BR"/>
        </w:rPr>
        <w:t xml:space="preserve">Bộ môn </w:t>
      </w:r>
      <w:r w:rsidRPr="00231AC4">
        <w:rPr>
          <w:i/>
          <w:lang w:val="pt-BR"/>
        </w:rPr>
        <w:t>Khoa học Chính sách</w:t>
      </w:r>
      <w:r w:rsidR="00100CFD" w:rsidRPr="00231AC4">
        <w:rPr>
          <w:i/>
          <w:lang w:val="pt-BR"/>
        </w:rPr>
        <w:t xml:space="preserve"> công</w:t>
      </w:r>
      <w:r w:rsidRPr="00231AC4">
        <w:rPr>
          <w:b/>
          <w:i/>
          <w:lang w:val="pt-BR"/>
        </w:rPr>
        <w:t>:</w:t>
      </w:r>
      <w:r w:rsidRPr="00231AC4">
        <w:rPr>
          <w:lang w:val="pt-BR"/>
        </w:rPr>
        <w:t xml:space="preserve"> có nhiệm vụ giảng dạy và nghiên cứu chuyên sâu về nguyên lý và kỹ năng quản lý chính sách như: Những vấn đề cơ bản về chính sách; lý thuyết hoạch định và thực thi chính sách; lý thuyết và kỹ năng phân tích, đánh giá chính sách; quản lý sự t</w:t>
      </w:r>
      <w:r w:rsidR="00E33CBF">
        <w:rPr>
          <w:lang w:val="pt-BR"/>
        </w:rPr>
        <w:t xml:space="preserve">hay đổi chính sách; phối hợp thực hiện công cụ chính sách </w:t>
      </w:r>
      <w:r w:rsidRPr="00231AC4">
        <w:rPr>
          <w:lang w:val="pt-BR"/>
        </w:rPr>
        <w:t>với các công cụ quản lý vĩ mô của nhà nước...</w:t>
      </w:r>
    </w:p>
    <w:p w:rsidR="000B084E" w:rsidRPr="00231AC4" w:rsidRDefault="000B084E" w:rsidP="00C54A9B">
      <w:pPr>
        <w:numPr>
          <w:ilvl w:val="0"/>
          <w:numId w:val="3"/>
        </w:numPr>
        <w:tabs>
          <w:tab w:val="clear" w:pos="720"/>
          <w:tab w:val="num" w:pos="0"/>
          <w:tab w:val="left" w:pos="900"/>
        </w:tabs>
        <w:spacing w:line="360" w:lineRule="auto"/>
        <w:ind w:left="0" w:firstLine="720"/>
        <w:jc w:val="both"/>
        <w:rPr>
          <w:lang w:val="pt-BR"/>
        </w:rPr>
      </w:pPr>
      <w:r w:rsidRPr="00231AC4">
        <w:rPr>
          <w:lang w:val="pt-BR"/>
        </w:rPr>
        <w:t xml:space="preserve">Bộ môn </w:t>
      </w:r>
      <w:r w:rsidRPr="00231AC4">
        <w:rPr>
          <w:i/>
          <w:lang w:val="pt-BR"/>
        </w:rPr>
        <w:t>Khoa học Tâm lý quản lý</w:t>
      </w:r>
      <w:r w:rsidRPr="00231AC4">
        <w:rPr>
          <w:lang w:val="pt-BR"/>
        </w:rPr>
        <w:t xml:space="preserve"> có nhiệm vụ giảng dạy và nghiên cứu chuyên sâu về lĩnh vực tâm lý quản lý như: Tâm lý học đại cương; tâm lý quản lý; tình huống tâm lý trong quản lý nhà nước; ứng dụng tâm lý học trong lãnh đạo, điều hành hành chính nhà nước</w:t>
      </w:r>
      <w:r w:rsidR="00E33CBF">
        <w:rPr>
          <w:lang w:val="pt-BR"/>
        </w:rPr>
        <w:t xml:space="preserve"> và tạo lập động cơ, môi trường làm việc cho cán bộ, công chức, viên chức</w:t>
      </w:r>
      <w:r w:rsidRPr="00231AC4">
        <w:rPr>
          <w:lang w:val="pt-BR"/>
        </w:rPr>
        <w:t>.</w:t>
      </w:r>
    </w:p>
    <w:p w:rsidR="00E33CBF" w:rsidRDefault="000B084E" w:rsidP="00C54A9B">
      <w:pPr>
        <w:numPr>
          <w:ilvl w:val="0"/>
          <w:numId w:val="3"/>
        </w:numPr>
        <w:tabs>
          <w:tab w:val="clear" w:pos="720"/>
          <w:tab w:val="num" w:pos="0"/>
          <w:tab w:val="left" w:pos="900"/>
        </w:tabs>
        <w:spacing w:line="360" w:lineRule="auto"/>
        <w:ind w:left="0" w:firstLine="720"/>
        <w:jc w:val="both"/>
        <w:rPr>
          <w:lang w:val="pt-BR"/>
        </w:rPr>
      </w:pPr>
      <w:r w:rsidRPr="00231AC4">
        <w:rPr>
          <w:lang w:val="pt-BR"/>
        </w:rPr>
        <w:t xml:space="preserve">Bộ môn </w:t>
      </w:r>
      <w:r w:rsidRPr="00231AC4">
        <w:rPr>
          <w:i/>
          <w:lang w:val="pt-BR"/>
        </w:rPr>
        <w:t>Lịch sử hành chính</w:t>
      </w:r>
      <w:r w:rsidRPr="00231AC4">
        <w:rPr>
          <w:b/>
          <w:i/>
          <w:lang w:val="pt-BR"/>
        </w:rPr>
        <w:t xml:space="preserve"> </w:t>
      </w:r>
      <w:r w:rsidRPr="00231AC4">
        <w:rPr>
          <w:lang w:val="pt-BR"/>
        </w:rPr>
        <w:t>có nhiệm vụ giảng dạy và nghiên cứu chuyên</w:t>
      </w:r>
      <w:r w:rsidR="00E33CBF">
        <w:rPr>
          <w:lang w:val="pt-BR"/>
        </w:rPr>
        <w:t xml:space="preserve"> sâu về lịch sử phát triển</w:t>
      </w:r>
      <w:r w:rsidRPr="00231AC4">
        <w:rPr>
          <w:lang w:val="pt-BR"/>
        </w:rPr>
        <w:t xml:space="preserve"> hành chính</w:t>
      </w:r>
      <w:r w:rsidR="00E33CBF">
        <w:rPr>
          <w:lang w:val="pt-BR"/>
        </w:rPr>
        <w:t xml:space="preserve"> nhà nước</w:t>
      </w:r>
      <w:r w:rsidRPr="00231AC4">
        <w:rPr>
          <w:lang w:val="pt-BR"/>
        </w:rPr>
        <w:t xml:space="preserve"> Việt Nam và thế giới; nghiên cứu thành quả các cuộc cải cách hành chính trong lịch sử Việt Nam và thế giới để đúc rút thành những bài học kinh nghiệm cho tiến trình cải cách</w:t>
      </w:r>
      <w:r w:rsidR="00E33CBF">
        <w:rPr>
          <w:lang w:val="pt-BR"/>
        </w:rPr>
        <w:t xml:space="preserve"> hành chính</w:t>
      </w:r>
      <w:r w:rsidRPr="00231AC4">
        <w:rPr>
          <w:lang w:val="pt-BR"/>
        </w:rPr>
        <w:t xml:space="preserve"> nhằm nâng cao năng lực, hiệu lực, hiệu quả nền hành chính V</w:t>
      </w:r>
      <w:r w:rsidR="00E33CBF">
        <w:rPr>
          <w:lang w:val="pt-BR"/>
        </w:rPr>
        <w:t>iệt Nam trong xây dựng nhà nước pháp quyền XHCN theo xu thế hội nhập khu vực và thế giới...</w:t>
      </w:r>
    </w:p>
    <w:p w:rsidR="000B084E" w:rsidRPr="00231AC4" w:rsidRDefault="001C36A5" w:rsidP="00C54A9B">
      <w:pPr>
        <w:tabs>
          <w:tab w:val="left" w:pos="900"/>
        </w:tabs>
        <w:spacing w:line="360" w:lineRule="auto"/>
        <w:jc w:val="both"/>
        <w:rPr>
          <w:b/>
          <w:i/>
          <w:lang w:val="pt-BR"/>
        </w:rPr>
      </w:pPr>
      <w:r>
        <w:rPr>
          <w:b/>
          <w:i/>
          <w:lang w:val="pt-BR"/>
        </w:rPr>
        <w:t xml:space="preserve">        2.2. Về nhân sự </w:t>
      </w:r>
    </w:p>
    <w:p w:rsidR="000B084E" w:rsidRPr="00231AC4" w:rsidRDefault="000B084E" w:rsidP="00C54A9B">
      <w:pPr>
        <w:tabs>
          <w:tab w:val="num" w:pos="0"/>
          <w:tab w:val="left" w:pos="900"/>
        </w:tabs>
        <w:spacing w:line="360" w:lineRule="auto"/>
        <w:jc w:val="both"/>
        <w:rPr>
          <w:lang w:val="pt-BR"/>
        </w:rPr>
      </w:pPr>
      <w:r w:rsidRPr="00231AC4">
        <w:rPr>
          <w:lang w:val="pt-BR"/>
        </w:rPr>
        <w:tab/>
        <w:t xml:space="preserve">Hiện Khoa có </w:t>
      </w:r>
      <w:r w:rsidR="00100CFD" w:rsidRPr="00231AC4">
        <w:rPr>
          <w:lang w:val="pt-BR"/>
        </w:rPr>
        <w:t>36</w:t>
      </w:r>
      <w:r w:rsidRPr="00231AC4">
        <w:rPr>
          <w:lang w:val="pt-BR"/>
        </w:rPr>
        <w:t xml:space="preserve"> cán bộ, giảng viên</w:t>
      </w:r>
      <w:r w:rsidR="00E33CBF">
        <w:rPr>
          <w:lang w:val="pt-BR"/>
        </w:rPr>
        <w:t>, nhân viên</w:t>
      </w:r>
      <w:r w:rsidRPr="00231AC4">
        <w:rPr>
          <w:lang w:val="pt-BR"/>
        </w:rPr>
        <w:t xml:space="preserve"> được đào tạo chính quy từ các chuyên ngành hành chính,</w:t>
      </w:r>
      <w:r w:rsidR="00100CFD" w:rsidRPr="00231AC4">
        <w:rPr>
          <w:lang w:val="pt-BR"/>
        </w:rPr>
        <w:t xml:space="preserve"> quản lý công,</w:t>
      </w:r>
      <w:r w:rsidRPr="00231AC4">
        <w:rPr>
          <w:lang w:val="pt-BR"/>
        </w:rPr>
        <w:t xml:space="preserve"> chính sách</w:t>
      </w:r>
      <w:r w:rsidR="00100CFD" w:rsidRPr="00231AC4">
        <w:rPr>
          <w:lang w:val="pt-BR"/>
        </w:rPr>
        <w:t xml:space="preserve"> công</w:t>
      </w:r>
      <w:r w:rsidRPr="00231AC4">
        <w:rPr>
          <w:lang w:val="pt-BR"/>
        </w:rPr>
        <w:t>,</w:t>
      </w:r>
      <w:r w:rsidR="00100CFD" w:rsidRPr="00231AC4">
        <w:rPr>
          <w:lang w:val="pt-BR"/>
        </w:rPr>
        <w:t xml:space="preserve"> quản lý</w:t>
      </w:r>
      <w:r w:rsidRPr="00231AC4">
        <w:rPr>
          <w:lang w:val="pt-BR"/>
        </w:rPr>
        <w:t xml:space="preserve"> kinh tế, tâm lý quản lý, lịch sử có trình độ và kinh nghiệm thực tiễn như sau: </w:t>
      </w:r>
    </w:p>
    <w:p w:rsidR="000B084E" w:rsidRPr="00231AC4" w:rsidRDefault="000B084E" w:rsidP="00C54A9B">
      <w:pPr>
        <w:tabs>
          <w:tab w:val="num" w:pos="0"/>
          <w:tab w:val="left" w:pos="900"/>
        </w:tabs>
        <w:spacing w:line="360" w:lineRule="auto"/>
        <w:ind w:firstLine="720"/>
        <w:jc w:val="both"/>
        <w:rPr>
          <w:lang w:val="pt-BR"/>
        </w:rPr>
      </w:pPr>
      <w:r w:rsidRPr="00231AC4">
        <w:rPr>
          <w:lang w:val="pt-BR"/>
        </w:rPr>
        <w:tab/>
      </w:r>
      <w:r w:rsidRPr="00231AC4">
        <w:rPr>
          <w:lang w:val="pt-BR"/>
        </w:rPr>
        <w:tab/>
        <w:t xml:space="preserve">- </w:t>
      </w:r>
      <w:r w:rsidR="00DF5B43" w:rsidRPr="00231AC4">
        <w:rPr>
          <w:lang w:val="pt-BR"/>
        </w:rPr>
        <w:t>04</w:t>
      </w:r>
      <w:r w:rsidRPr="00231AC4">
        <w:rPr>
          <w:lang w:val="pt-BR"/>
        </w:rPr>
        <w:t xml:space="preserve"> Phó giáo sư</w:t>
      </w:r>
      <w:r w:rsidR="00E33CBF">
        <w:rPr>
          <w:lang w:val="pt-BR"/>
        </w:rPr>
        <w:t>, tiến sĩ</w:t>
      </w:r>
      <w:r w:rsidRPr="00231AC4">
        <w:rPr>
          <w:lang w:val="pt-BR"/>
        </w:rPr>
        <w:t xml:space="preserve">  </w:t>
      </w:r>
    </w:p>
    <w:p w:rsidR="000B084E" w:rsidRPr="00231AC4" w:rsidRDefault="000B084E" w:rsidP="00C54A9B">
      <w:pPr>
        <w:tabs>
          <w:tab w:val="num" w:pos="0"/>
          <w:tab w:val="left" w:pos="900"/>
        </w:tabs>
        <w:spacing w:line="360" w:lineRule="auto"/>
        <w:ind w:firstLine="720"/>
        <w:jc w:val="both"/>
        <w:rPr>
          <w:lang w:val="pt-BR"/>
        </w:rPr>
      </w:pPr>
      <w:r w:rsidRPr="00231AC4">
        <w:rPr>
          <w:lang w:val="pt-BR"/>
        </w:rPr>
        <w:tab/>
      </w:r>
      <w:r w:rsidRPr="00231AC4">
        <w:rPr>
          <w:lang w:val="pt-BR"/>
        </w:rPr>
        <w:tab/>
        <w:t xml:space="preserve">- </w:t>
      </w:r>
      <w:r w:rsidR="00E33CBF">
        <w:rPr>
          <w:lang w:val="pt-BR"/>
        </w:rPr>
        <w:t>12</w:t>
      </w:r>
      <w:r w:rsidRPr="00231AC4">
        <w:rPr>
          <w:lang w:val="pt-BR"/>
        </w:rPr>
        <w:t xml:space="preserve"> Tiến sỹ</w:t>
      </w:r>
    </w:p>
    <w:p w:rsidR="000B084E" w:rsidRPr="00231AC4" w:rsidRDefault="000B084E" w:rsidP="00C54A9B">
      <w:pPr>
        <w:tabs>
          <w:tab w:val="num" w:pos="0"/>
          <w:tab w:val="left" w:pos="900"/>
        </w:tabs>
        <w:spacing w:line="360" w:lineRule="auto"/>
        <w:ind w:firstLine="720"/>
        <w:jc w:val="both"/>
        <w:rPr>
          <w:lang w:val="pt-BR"/>
        </w:rPr>
      </w:pPr>
      <w:r w:rsidRPr="00231AC4">
        <w:rPr>
          <w:lang w:val="pt-BR"/>
        </w:rPr>
        <w:tab/>
      </w:r>
      <w:r w:rsidRPr="00231AC4">
        <w:rPr>
          <w:lang w:val="pt-BR"/>
        </w:rPr>
        <w:tab/>
        <w:t xml:space="preserve">- </w:t>
      </w:r>
      <w:r w:rsidR="00E33CBF">
        <w:rPr>
          <w:lang w:val="pt-BR"/>
        </w:rPr>
        <w:t>18 Thạc sỹ, trong đó có  8</w:t>
      </w:r>
      <w:r w:rsidRPr="00231AC4">
        <w:rPr>
          <w:lang w:val="pt-BR"/>
        </w:rPr>
        <w:t xml:space="preserve"> người đang làm NCS</w:t>
      </w:r>
    </w:p>
    <w:p w:rsidR="000B084E" w:rsidRPr="00231AC4" w:rsidRDefault="000B084E" w:rsidP="00C54A9B">
      <w:pPr>
        <w:tabs>
          <w:tab w:val="num" w:pos="0"/>
          <w:tab w:val="left" w:pos="900"/>
        </w:tabs>
        <w:spacing w:line="360" w:lineRule="auto"/>
        <w:ind w:firstLine="720"/>
        <w:jc w:val="both"/>
        <w:rPr>
          <w:lang w:val="pt-BR"/>
        </w:rPr>
      </w:pPr>
      <w:r w:rsidRPr="00231AC4">
        <w:rPr>
          <w:lang w:val="pt-BR"/>
        </w:rPr>
        <w:tab/>
      </w:r>
      <w:r w:rsidRPr="00231AC4">
        <w:rPr>
          <w:lang w:val="pt-BR"/>
        </w:rPr>
        <w:tab/>
        <w:t>- 0</w:t>
      </w:r>
      <w:r w:rsidR="00100CFD" w:rsidRPr="00231AC4">
        <w:rPr>
          <w:lang w:val="pt-BR"/>
        </w:rPr>
        <w:t>2 cử nhân làm công tác văn phòng, giáo vụ</w:t>
      </w:r>
      <w:r w:rsidRPr="00231AC4">
        <w:rPr>
          <w:lang w:val="pt-BR"/>
        </w:rPr>
        <w:t>.</w:t>
      </w:r>
    </w:p>
    <w:p w:rsidR="002C421F" w:rsidRPr="00231AC4" w:rsidRDefault="00E33CBF" w:rsidP="00C54A9B">
      <w:pPr>
        <w:spacing w:line="360" w:lineRule="auto"/>
        <w:ind w:firstLine="360"/>
        <w:jc w:val="both"/>
        <w:rPr>
          <w:lang w:val="pt-BR"/>
        </w:rPr>
      </w:pPr>
      <w:r>
        <w:rPr>
          <w:lang w:val="pt-BR"/>
        </w:rPr>
        <w:t xml:space="preserve"> Ngoài ra Khoa còn có gần 50</w:t>
      </w:r>
      <w:r w:rsidR="000B084E" w:rsidRPr="00231AC4">
        <w:rPr>
          <w:lang w:val="pt-BR"/>
        </w:rPr>
        <w:t xml:space="preserve"> giảng viên kiêm chức có trình độ cao và giàu kinh nghiệm thực tế ở trong và ngoài Học viện tham gia giảng dạy và hướng dẫn kh</w:t>
      </w:r>
      <w:r>
        <w:rPr>
          <w:lang w:val="pt-BR"/>
        </w:rPr>
        <w:t>oa học cho học NCS, học viên cao học và sinh viên chuyên ngành</w:t>
      </w:r>
      <w:r w:rsidR="000B084E" w:rsidRPr="00231AC4">
        <w:rPr>
          <w:lang w:val="pt-BR"/>
        </w:rPr>
        <w:t>.</w:t>
      </w:r>
    </w:p>
    <w:p w:rsidR="000B084E" w:rsidRPr="00231AC4" w:rsidRDefault="00E33CBF" w:rsidP="002A3F50">
      <w:pPr>
        <w:spacing w:line="360" w:lineRule="auto"/>
        <w:jc w:val="both"/>
        <w:rPr>
          <w:lang w:val="pt-BR"/>
        </w:rPr>
      </w:pPr>
      <w:r>
        <w:rPr>
          <w:b/>
          <w:lang w:val="pt-BR"/>
        </w:rPr>
        <w:t>3. Thành tích trong</w:t>
      </w:r>
      <w:r w:rsidR="000B084E" w:rsidRPr="00231AC4">
        <w:rPr>
          <w:b/>
          <w:lang w:val="pt-BR"/>
        </w:rPr>
        <w:t xml:space="preserve"> giảng dạy và nghiên cứu khoa học </w:t>
      </w:r>
    </w:p>
    <w:p w:rsidR="000B084E" w:rsidRPr="00231AC4" w:rsidRDefault="002C421F" w:rsidP="00C54A9B">
      <w:pPr>
        <w:tabs>
          <w:tab w:val="left" w:pos="1080"/>
        </w:tabs>
        <w:spacing w:line="360" w:lineRule="auto"/>
        <w:jc w:val="both"/>
        <w:rPr>
          <w:b/>
          <w:i/>
          <w:lang w:val="pt-BR"/>
        </w:rPr>
      </w:pPr>
      <w:r w:rsidRPr="00231AC4">
        <w:rPr>
          <w:b/>
          <w:i/>
          <w:lang w:val="pt-BR"/>
        </w:rPr>
        <w:t xml:space="preserve">    </w:t>
      </w:r>
      <w:r w:rsidR="000D7F1B">
        <w:rPr>
          <w:b/>
          <w:i/>
          <w:lang w:val="pt-BR"/>
        </w:rPr>
        <w:t>3.1. Về g</w:t>
      </w:r>
      <w:r w:rsidR="000B084E" w:rsidRPr="00231AC4">
        <w:rPr>
          <w:b/>
          <w:i/>
          <w:lang w:val="pt-BR"/>
        </w:rPr>
        <w:t>iảng dạy</w:t>
      </w:r>
    </w:p>
    <w:p w:rsidR="000B084E" w:rsidRDefault="005462EE" w:rsidP="00C54A9B">
      <w:pPr>
        <w:tabs>
          <w:tab w:val="left" w:pos="1080"/>
        </w:tabs>
        <w:spacing w:line="360" w:lineRule="auto"/>
        <w:jc w:val="both"/>
        <w:rPr>
          <w:lang w:val="pt-BR"/>
        </w:rPr>
      </w:pPr>
      <w:r>
        <w:rPr>
          <w:i/>
          <w:lang w:val="pt-BR"/>
        </w:rPr>
        <w:t xml:space="preserve">            </w:t>
      </w:r>
      <w:r>
        <w:rPr>
          <w:lang w:val="pt-BR"/>
        </w:rPr>
        <w:t>Mọi g</w:t>
      </w:r>
      <w:r w:rsidR="00100CFD" w:rsidRPr="00231AC4">
        <w:rPr>
          <w:lang w:val="pt-BR"/>
        </w:rPr>
        <w:t>iảng viên trong khoa đề</w:t>
      </w:r>
      <w:r w:rsidR="000B084E" w:rsidRPr="00231AC4">
        <w:rPr>
          <w:lang w:val="pt-BR"/>
        </w:rPr>
        <w:t xml:space="preserve">u </w:t>
      </w:r>
      <w:r>
        <w:rPr>
          <w:lang w:val="pt-BR"/>
        </w:rPr>
        <w:t xml:space="preserve">tích cực </w:t>
      </w:r>
      <w:r w:rsidR="000B084E" w:rsidRPr="00231AC4">
        <w:rPr>
          <w:lang w:val="pt-BR"/>
        </w:rPr>
        <w:t>tham gia giảng dạy</w:t>
      </w:r>
      <w:r w:rsidR="00E33CBF">
        <w:rPr>
          <w:lang w:val="pt-BR"/>
        </w:rPr>
        <w:t xml:space="preserve"> các lớp đại học chuyên ngành Quản lý nhà nước</w:t>
      </w:r>
      <w:r>
        <w:rPr>
          <w:lang w:val="pt-BR"/>
        </w:rPr>
        <w:t xml:space="preserve"> và</w:t>
      </w:r>
      <w:r w:rsidR="000B084E" w:rsidRPr="00231AC4">
        <w:rPr>
          <w:lang w:val="pt-BR"/>
        </w:rPr>
        <w:t xml:space="preserve"> chuyên ngành khác trong Học viện. Trực tiếp giảng dạy</w:t>
      </w:r>
      <w:r>
        <w:rPr>
          <w:lang w:val="pt-BR"/>
        </w:rPr>
        <w:t xml:space="preserve"> các học phần chuyên môn sâu cho</w:t>
      </w:r>
      <w:r w:rsidR="000B084E" w:rsidRPr="00231AC4">
        <w:rPr>
          <w:lang w:val="pt-BR"/>
        </w:rPr>
        <w:t xml:space="preserve"> 02 chuyên ngành ở bậc đại học do Khoa xây dựng là Quản l</w:t>
      </w:r>
      <w:r>
        <w:rPr>
          <w:lang w:val="pt-BR"/>
        </w:rPr>
        <w:t>ý công và Chính sách công ở</w:t>
      </w:r>
      <w:r w:rsidR="000B084E" w:rsidRPr="00231AC4">
        <w:rPr>
          <w:lang w:val="pt-BR"/>
        </w:rPr>
        <w:t xml:space="preserve"> Hà nội và </w:t>
      </w:r>
      <w:r>
        <w:rPr>
          <w:lang w:val="pt-BR"/>
        </w:rPr>
        <w:t>cơ sở t</w:t>
      </w:r>
      <w:r w:rsidR="000B084E" w:rsidRPr="00231AC4">
        <w:rPr>
          <w:lang w:val="pt-BR"/>
        </w:rPr>
        <w:t>hành phố Hồ Chí Minh. Số giờ giản</w:t>
      </w:r>
      <w:r>
        <w:rPr>
          <w:lang w:val="pt-BR"/>
        </w:rPr>
        <w:t>g cho các lớp thuộc hệ đào tạo đại học</w:t>
      </w:r>
      <w:r w:rsidR="00100CFD" w:rsidRPr="00231AC4">
        <w:rPr>
          <w:lang w:val="pt-BR"/>
        </w:rPr>
        <w:t xml:space="preserve"> lên tới 16</w:t>
      </w:r>
      <w:r w:rsidR="000B084E" w:rsidRPr="00231AC4">
        <w:rPr>
          <w:lang w:val="pt-BR"/>
        </w:rPr>
        <w:t>.000 giờ/năm.</w:t>
      </w:r>
    </w:p>
    <w:p w:rsidR="00E33CBF" w:rsidRPr="00231AC4" w:rsidRDefault="005462EE" w:rsidP="00C54A9B">
      <w:pPr>
        <w:tabs>
          <w:tab w:val="left" w:pos="1080"/>
        </w:tabs>
        <w:spacing w:line="360" w:lineRule="auto"/>
        <w:jc w:val="both"/>
        <w:rPr>
          <w:lang w:val="pt-BR"/>
        </w:rPr>
      </w:pPr>
      <w:r>
        <w:rPr>
          <w:lang w:val="pt-BR"/>
        </w:rPr>
        <w:t xml:space="preserve">          Trong đào tạo sau đại học, K</w:t>
      </w:r>
      <w:r w:rsidR="00E33CBF">
        <w:rPr>
          <w:lang w:val="pt-BR"/>
        </w:rPr>
        <w:t>hoa được gia</w:t>
      </w:r>
      <w:r>
        <w:rPr>
          <w:lang w:val="pt-BR"/>
        </w:rPr>
        <w:t>o xây dựng và chủ trì đào đạo các lớp</w:t>
      </w:r>
      <w:r w:rsidR="00E33CBF">
        <w:rPr>
          <w:lang w:val="pt-BR"/>
        </w:rPr>
        <w:t xml:space="preserve"> cao học Chính </w:t>
      </w:r>
      <w:r>
        <w:rPr>
          <w:lang w:val="pt-BR"/>
        </w:rPr>
        <w:t xml:space="preserve">sách công với sự giúp đỡ của giáo sư trường Chính sách công </w:t>
      </w:r>
      <w:r w:rsidR="00E33CBF">
        <w:rPr>
          <w:lang w:val="pt-BR"/>
        </w:rPr>
        <w:t>Nhật Bản thông qua chương trình hợp tác giữa Học viện và tổ chức JICA</w:t>
      </w:r>
      <w:r>
        <w:rPr>
          <w:lang w:val="pt-BR"/>
        </w:rPr>
        <w:t xml:space="preserve">. Đồng thời tham gia giảng dạy, hướng dẫn học viên cao học, NCS thuộc các chuyên ngành khác trong học viện. Số giờ giảng cho các lớp sau đại học </w:t>
      </w:r>
      <w:r w:rsidRPr="00231AC4">
        <w:rPr>
          <w:lang w:val="pt-BR"/>
        </w:rPr>
        <w:t xml:space="preserve">khoảng 1.500 giờ/năm. </w:t>
      </w:r>
    </w:p>
    <w:p w:rsidR="00E33CBF" w:rsidRDefault="005462EE" w:rsidP="00C54A9B">
      <w:pPr>
        <w:tabs>
          <w:tab w:val="left" w:pos="1080"/>
        </w:tabs>
        <w:spacing w:line="360" w:lineRule="auto"/>
        <w:jc w:val="both"/>
        <w:rPr>
          <w:lang w:val="pt-BR"/>
        </w:rPr>
      </w:pPr>
      <w:r>
        <w:rPr>
          <w:lang w:val="pt-BR"/>
        </w:rPr>
        <w:t xml:space="preserve">           </w:t>
      </w:r>
      <w:r w:rsidR="00E33CBF">
        <w:rPr>
          <w:lang w:val="pt-BR"/>
        </w:rPr>
        <w:t>Đồng thời, các giảng viên trong Khoa còn tham gia giảng dạy</w:t>
      </w:r>
      <w:r w:rsidR="000B084E" w:rsidRPr="00231AC4">
        <w:rPr>
          <w:lang w:val="pt-BR"/>
        </w:rPr>
        <w:t xml:space="preserve"> các lớp bồi dưỡng kiến thức, kỹ năng quản lý hành chính nhà nước </w:t>
      </w:r>
      <w:r w:rsidR="00264DD3">
        <w:rPr>
          <w:lang w:val="pt-BR"/>
        </w:rPr>
        <w:t xml:space="preserve">thuộc </w:t>
      </w:r>
      <w:r w:rsidR="000B084E" w:rsidRPr="00231AC4">
        <w:rPr>
          <w:lang w:val="pt-BR"/>
        </w:rPr>
        <w:t>chương trình chuyên viên, chuyên chính, chuyên viên cao cấp với số giờ giảng gần 4</w:t>
      </w:r>
      <w:r w:rsidR="00100CFD" w:rsidRPr="00231AC4">
        <w:rPr>
          <w:lang w:val="pt-BR"/>
        </w:rPr>
        <w:t>.</w:t>
      </w:r>
      <w:r w:rsidR="000B084E" w:rsidRPr="00231AC4">
        <w:rPr>
          <w:lang w:val="pt-BR"/>
        </w:rPr>
        <w:t>000 giờ/năm.</w:t>
      </w:r>
      <w:r w:rsidR="005A7A01" w:rsidRPr="00231AC4">
        <w:rPr>
          <w:lang w:val="pt-BR"/>
        </w:rPr>
        <w:t xml:space="preserve"> </w:t>
      </w:r>
    </w:p>
    <w:p w:rsidR="000B084E" w:rsidRDefault="00E33CBF" w:rsidP="00C54A9B">
      <w:pPr>
        <w:tabs>
          <w:tab w:val="left" w:pos="1080"/>
        </w:tabs>
        <w:spacing w:line="360" w:lineRule="auto"/>
        <w:jc w:val="both"/>
        <w:rPr>
          <w:lang w:val="pt-BR"/>
        </w:rPr>
      </w:pPr>
      <w:r>
        <w:rPr>
          <w:lang w:val="pt-BR"/>
        </w:rPr>
        <w:t xml:space="preserve">         </w:t>
      </w:r>
      <w:r w:rsidR="000B084E" w:rsidRPr="00231AC4">
        <w:rPr>
          <w:lang w:val="pt-BR"/>
        </w:rPr>
        <w:t>Ngoài ra</w:t>
      </w:r>
      <w:r>
        <w:rPr>
          <w:lang w:val="pt-BR"/>
        </w:rPr>
        <w:t>,</w:t>
      </w:r>
      <w:r w:rsidR="000B084E" w:rsidRPr="00231AC4">
        <w:rPr>
          <w:lang w:val="pt-BR"/>
        </w:rPr>
        <w:t xml:space="preserve"> để đáp ứng nhu cầu </w:t>
      </w:r>
      <w:r>
        <w:rPr>
          <w:lang w:val="pt-BR"/>
        </w:rPr>
        <w:t xml:space="preserve">của </w:t>
      </w:r>
      <w:r w:rsidR="000B084E" w:rsidRPr="00231AC4">
        <w:rPr>
          <w:lang w:val="pt-BR"/>
        </w:rPr>
        <w:t>xã hội, hàng năm Khoa khai thác tiềm năng của đội ngũ giảng viên có kinh nghiệm mở những lớp bồi dưỡng cho các chức danh công chức ở Trung ương và địa phương, các lớp cho cán bộ lãnh đạo, quản lý các doanh nghiệp và đơn vị sự nghiệp trong cả nước.</w:t>
      </w:r>
    </w:p>
    <w:p w:rsidR="005574B1" w:rsidRPr="00231AC4" w:rsidRDefault="00E33CBF" w:rsidP="00E33CBF">
      <w:pPr>
        <w:spacing w:line="360" w:lineRule="auto"/>
        <w:jc w:val="both"/>
        <w:rPr>
          <w:b/>
          <w:i/>
        </w:rPr>
      </w:pPr>
      <w:r>
        <w:rPr>
          <w:b/>
          <w:i/>
        </w:rPr>
        <w:t xml:space="preserve">     </w:t>
      </w:r>
      <w:r w:rsidR="005574B1">
        <w:rPr>
          <w:b/>
          <w:i/>
        </w:rPr>
        <w:t>3.2. Về b</w:t>
      </w:r>
      <w:r w:rsidR="005574B1" w:rsidRPr="00231AC4">
        <w:rPr>
          <w:b/>
          <w:i/>
        </w:rPr>
        <w:t xml:space="preserve">iên soạn </w:t>
      </w:r>
      <w:r>
        <w:rPr>
          <w:b/>
          <w:i/>
        </w:rPr>
        <w:t>giáo trình và tài liệu</w:t>
      </w:r>
      <w:r w:rsidR="005574B1">
        <w:rPr>
          <w:b/>
          <w:i/>
        </w:rPr>
        <w:t xml:space="preserve"> phục vụ giảng dạy, nghiên cứu</w:t>
      </w:r>
      <w:r>
        <w:rPr>
          <w:b/>
          <w:i/>
        </w:rPr>
        <w:t xml:space="preserve"> khoa học</w:t>
      </w:r>
    </w:p>
    <w:p w:rsidR="005574B1" w:rsidRPr="00231AC4" w:rsidRDefault="00D45B57" w:rsidP="005574B1">
      <w:pPr>
        <w:spacing w:line="360" w:lineRule="auto"/>
        <w:ind w:firstLine="720"/>
        <w:jc w:val="both"/>
        <w:rPr>
          <w:i/>
        </w:rPr>
      </w:pPr>
      <w:r>
        <w:rPr>
          <w:i/>
        </w:rPr>
        <w:t>a. Biên soạn giáo trình</w:t>
      </w:r>
      <w:r w:rsidR="00E33CBF">
        <w:rPr>
          <w:i/>
        </w:rPr>
        <w:t>, bài giảng</w:t>
      </w:r>
    </w:p>
    <w:p w:rsidR="005574B1" w:rsidRPr="00231AC4" w:rsidRDefault="00E33CBF" w:rsidP="005574B1">
      <w:pPr>
        <w:spacing w:line="360" w:lineRule="auto"/>
        <w:ind w:firstLine="720"/>
        <w:jc w:val="both"/>
      </w:pPr>
      <w:r>
        <w:t>Thực hiện nhiệm vụ được</w:t>
      </w:r>
      <w:r w:rsidR="005574B1" w:rsidRPr="00231AC4">
        <w:t xml:space="preserve"> giao, Khoa Hành chính học đã tổ chức biên soạn hệ thống các giáo trình</w:t>
      </w:r>
      <w:r>
        <w:t xml:space="preserve"> và bài giảng</w:t>
      </w:r>
      <w:r w:rsidR="005574B1" w:rsidRPr="00231AC4">
        <w:t xml:space="preserve"> </w:t>
      </w:r>
      <w:r>
        <w:t xml:space="preserve">để phục vụ công tác đào tạo, bồi dưỡng của Học viện như </w:t>
      </w:r>
      <w:r w:rsidR="005574B1" w:rsidRPr="00231AC4">
        <w:t>sau:</w:t>
      </w:r>
    </w:p>
    <w:p w:rsidR="00264DD3" w:rsidRDefault="005574B1" w:rsidP="00264DD3">
      <w:pPr>
        <w:pStyle w:val="ListParagraph"/>
        <w:numPr>
          <w:ilvl w:val="0"/>
          <w:numId w:val="10"/>
        </w:numPr>
        <w:spacing w:line="360" w:lineRule="auto"/>
        <w:jc w:val="both"/>
      </w:pPr>
      <w:r w:rsidRPr="00231AC4">
        <w:t>Dành cho đào tạo Trung cấp Hành chính:</w:t>
      </w:r>
      <w:r w:rsidR="00264DD3">
        <w:t xml:space="preserve"> 02 giáo trình</w:t>
      </w:r>
    </w:p>
    <w:p w:rsidR="005574B1" w:rsidRPr="00231AC4" w:rsidRDefault="005574B1" w:rsidP="00264DD3">
      <w:pPr>
        <w:pStyle w:val="ListParagraph"/>
        <w:numPr>
          <w:ilvl w:val="0"/>
          <w:numId w:val="10"/>
        </w:numPr>
        <w:spacing w:line="360" w:lineRule="auto"/>
        <w:jc w:val="both"/>
      </w:pPr>
      <w:r w:rsidRPr="00231AC4">
        <w:t>Dành cho đào tạo đại học ngành Quản lý nhà nước:</w:t>
      </w:r>
      <w:r w:rsidR="00264DD3">
        <w:t xml:space="preserve"> 07 giáo trình, bài giảng</w:t>
      </w:r>
    </w:p>
    <w:p w:rsidR="005574B1" w:rsidRPr="00231AC4" w:rsidRDefault="005574B1" w:rsidP="00264DD3">
      <w:pPr>
        <w:numPr>
          <w:ilvl w:val="0"/>
          <w:numId w:val="10"/>
        </w:numPr>
        <w:spacing w:line="360" w:lineRule="auto"/>
        <w:jc w:val="both"/>
      </w:pPr>
      <w:r w:rsidRPr="00231AC4">
        <w:t>Dành cho đào tạo chuyên ngành Quản lý công:</w:t>
      </w:r>
      <w:r w:rsidR="00264DD3">
        <w:t xml:space="preserve"> 15 giáo trình, bài giảng</w:t>
      </w:r>
    </w:p>
    <w:p w:rsidR="005574B1" w:rsidRPr="00231AC4" w:rsidRDefault="005574B1" w:rsidP="00264DD3">
      <w:pPr>
        <w:pStyle w:val="ListParagraph"/>
        <w:numPr>
          <w:ilvl w:val="0"/>
          <w:numId w:val="10"/>
        </w:numPr>
        <w:spacing w:line="360" w:lineRule="auto"/>
        <w:jc w:val="both"/>
      </w:pPr>
      <w:r w:rsidRPr="00231AC4">
        <w:t>Dành cho đào tạo chuyên ngành chính sách công</w:t>
      </w:r>
      <w:r w:rsidR="00264DD3">
        <w:t>: 15 giáo trình, bài giảng</w:t>
      </w:r>
    </w:p>
    <w:p w:rsidR="005574B1" w:rsidRPr="00231AC4" w:rsidRDefault="005574B1" w:rsidP="00264DD3">
      <w:pPr>
        <w:pStyle w:val="ListParagraph"/>
        <w:numPr>
          <w:ilvl w:val="0"/>
          <w:numId w:val="10"/>
        </w:numPr>
        <w:spacing w:line="360" w:lineRule="auto"/>
        <w:jc w:val="both"/>
      </w:pPr>
      <w:r w:rsidRPr="00231AC4">
        <w:t>Dành cho đào tạo sau đại học:</w:t>
      </w:r>
      <w:r w:rsidR="00264DD3">
        <w:t xml:space="preserve"> 10 giáo trình, bài giảng</w:t>
      </w:r>
    </w:p>
    <w:p w:rsidR="005574B1" w:rsidRPr="00231AC4" w:rsidRDefault="005574B1" w:rsidP="00264DD3">
      <w:pPr>
        <w:pStyle w:val="ListParagraph"/>
        <w:numPr>
          <w:ilvl w:val="0"/>
          <w:numId w:val="10"/>
        </w:numPr>
        <w:spacing w:line="360" w:lineRule="auto"/>
        <w:jc w:val="both"/>
      </w:pPr>
      <w:r w:rsidRPr="00231AC4">
        <w:t>Dành cho các hệ bồi dưỡng:</w:t>
      </w:r>
      <w:r w:rsidR="00264DD3">
        <w:t xml:space="preserve"> 15 tập bài giảng</w:t>
      </w:r>
    </w:p>
    <w:p w:rsidR="005574B1" w:rsidRPr="00231AC4" w:rsidRDefault="00E33CBF" w:rsidP="005574B1">
      <w:pPr>
        <w:spacing w:line="360" w:lineRule="auto"/>
        <w:jc w:val="both"/>
        <w:rPr>
          <w:i/>
        </w:rPr>
      </w:pPr>
      <w:r>
        <w:rPr>
          <w:i/>
        </w:rPr>
        <w:tab/>
        <w:t>b. Biên soạn sách tham khảo</w:t>
      </w:r>
      <w:r w:rsidR="005574B1" w:rsidRPr="00231AC4">
        <w:rPr>
          <w:i/>
        </w:rPr>
        <w:t xml:space="preserve"> phục vụ giảng dạy</w:t>
      </w:r>
    </w:p>
    <w:p w:rsidR="005574B1" w:rsidRPr="00231AC4" w:rsidRDefault="005574B1" w:rsidP="005574B1">
      <w:pPr>
        <w:spacing w:line="360" w:lineRule="auto"/>
        <w:jc w:val="both"/>
      </w:pPr>
      <w:r w:rsidRPr="00231AC4">
        <w:t xml:space="preserve">     </w:t>
      </w:r>
      <w:r w:rsidRPr="00231AC4">
        <w:tab/>
        <w:t xml:space="preserve">Để phục vụ công tác nghiên cứu và giảng dạy, cán bộ, giảng viên trong Khoa luôn </w:t>
      </w:r>
      <w:r w:rsidR="00E33CBF">
        <w:t>cố gắng dành thời gian cho</w:t>
      </w:r>
      <w:r w:rsidRPr="00231AC4">
        <w:t xml:space="preserve"> việc biên soạn tài liệu tham khảo </w:t>
      </w:r>
      <w:r w:rsidR="00E33CBF">
        <w:t>phục vụ</w:t>
      </w:r>
      <w:r w:rsidRPr="00231AC4">
        <w:t xml:space="preserve"> các chương trình đào tạo, bồi dưỡng ở trong và ngoài Học viện như:</w:t>
      </w:r>
    </w:p>
    <w:p w:rsidR="005574B1" w:rsidRPr="00231AC4" w:rsidRDefault="005574B1" w:rsidP="001D6CB2">
      <w:pPr>
        <w:pStyle w:val="ListParagraph"/>
        <w:numPr>
          <w:ilvl w:val="0"/>
          <w:numId w:val="12"/>
        </w:numPr>
        <w:tabs>
          <w:tab w:val="left" w:pos="720"/>
        </w:tabs>
        <w:spacing w:line="360" w:lineRule="auto"/>
        <w:ind w:left="720" w:hanging="180"/>
        <w:jc w:val="both"/>
      </w:pPr>
      <w:r w:rsidRPr="00231AC4">
        <w:t>Hành chính nhà nước trong xu thế toàn cầu hóa- NXB Tư pháp năm 2004</w:t>
      </w:r>
    </w:p>
    <w:p w:rsidR="005574B1" w:rsidRPr="00231AC4" w:rsidRDefault="005574B1" w:rsidP="001D6CB2">
      <w:pPr>
        <w:pStyle w:val="ListParagraph"/>
        <w:numPr>
          <w:ilvl w:val="0"/>
          <w:numId w:val="12"/>
        </w:numPr>
        <w:tabs>
          <w:tab w:val="left" w:pos="720"/>
        </w:tabs>
        <w:spacing w:line="360" w:lineRule="auto"/>
        <w:ind w:left="720" w:hanging="180"/>
        <w:jc w:val="both"/>
      </w:pPr>
      <w:r w:rsidRPr="00231AC4">
        <w:t>Bộ tài liệu giảng dạy của dự án DANIDA năm 2005</w:t>
      </w:r>
    </w:p>
    <w:p w:rsidR="005574B1" w:rsidRPr="00231AC4" w:rsidRDefault="005574B1" w:rsidP="001D6CB2">
      <w:pPr>
        <w:pStyle w:val="ListParagraph"/>
        <w:numPr>
          <w:ilvl w:val="0"/>
          <w:numId w:val="12"/>
        </w:numPr>
        <w:tabs>
          <w:tab w:val="left" w:pos="720"/>
        </w:tabs>
        <w:spacing w:line="360" w:lineRule="auto"/>
        <w:ind w:left="720" w:hanging="180"/>
        <w:jc w:val="both"/>
      </w:pPr>
      <w:r w:rsidRPr="00231AC4">
        <w:t>Tìm hiểu hành chính công H</w:t>
      </w:r>
      <w:r w:rsidR="001D6CB2">
        <w:t>oa kỳ- lý luận và thực tiễn- NXB</w:t>
      </w:r>
      <w:r w:rsidRPr="00231AC4">
        <w:t xml:space="preserve"> Chính trị-Hành chính năm 2009</w:t>
      </w:r>
    </w:p>
    <w:p w:rsidR="005574B1" w:rsidRPr="00231AC4" w:rsidRDefault="005574B1" w:rsidP="001D6CB2">
      <w:pPr>
        <w:pStyle w:val="ListParagraph"/>
        <w:numPr>
          <w:ilvl w:val="0"/>
          <w:numId w:val="12"/>
        </w:numPr>
        <w:tabs>
          <w:tab w:val="left" w:pos="720"/>
        </w:tabs>
        <w:spacing w:line="360" w:lineRule="auto"/>
        <w:ind w:left="720" w:hanging="180"/>
        <w:jc w:val="both"/>
      </w:pPr>
      <w:r w:rsidRPr="00231AC4">
        <w:t>Kỷ yếu khoa học năm 2009</w:t>
      </w:r>
    </w:p>
    <w:p w:rsidR="005574B1" w:rsidRPr="00231AC4" w:rsidRDefault="005574B1" w:rsidP="001D6CB2">
      <w:pPr>
        <w:pStyle w:val="ListParagraph"/>
        <w:numPr>
          <w:ilvl w:val="0"/>
          <w:numId w:val="12"/>
        </w:numPr>
        <w:tabs>
          <w:tab w:val="left" w:pos="720"/>
        </w:tabs>
        <w:spacing w:line="360" w:lineRule="auto"/>
        <w:ind w:left="720" w:hanging="180"/>
        <w:jc w:val="both"/>
      </w:pPr>
      <w:r w:rsidRPr="00231AC4">
        <w:t>Tài liệu ôn thi nâng ngạch từ CV lên chuyên viên chính và từ CVC lên CVCC của Bộ Nội Vụ và Ban Tổ chức Trung ương ...</w:t>
      </w:r>
    </w:p>
    <w:p w:rsidR="005574B1" w:rsidRPr="00231AC4" w:rsidRDefault="005574B1" w:rsidP="001D6CB2">
      <w:pPr>
        <w:pStyle w:val="ListParagraph"/>
        <w:numPr>
          <w:ilvl w:val="0"/>
          <w:numId w:val="12"/>
        </w:numPr>
        <w:tabs>
          <w:tab w:val="left" w:pos="720"/>
        </w:tabs>
        <w:spacing w:line="360" w:lineRule="auto"/>
        <w:ind w:left="720" w:hanging="180"/>
        <w:jc w:val="both"/>
      </w:pPr>
      <w:r w:rsidRPr="00231AC4">
        <w:t xml:space="preserve">Những bài học từ hai cuộc cải cách hành chính dưới triều vua Lê </w:t>
      </w:r>
      <w:r w:rsidR="007C3DE2">
        <w:t xml:space="preserve">Thánh </w:t>
      </w:r>
      <w:r w:rsidR="001D6CB2">
        <w:t>Tông và vua Minh Mệnh- NXB</w:t>
      </w:r>
      <w:r w:rsidRPr="00231AC4">
        <w:t xml:space="preserve"> lao động 2011</w:t>
      </w:r>
    </w:p>
    <w:p w:rsidR="005574B1" w:rsidRDefault="005574B1" w:rsidP="001D6CB2">
      <w:pPr>
        <w:pStyle w:val="ListParagraph"/>
        <w:numPr>
          <w:ilvl w:val="0"/>
          <w:numId w:val="12"/>
        </w:numPr>
        <w:tabs>
          <w:tab w:val="left" w:pos="720"/>
        </w:tabs>
        <w:spacing w:line="360" w:lineRule="auto"/>
        <w:ind w:left="720" w:hanging="180"/>
        <w:jc w:val="both"/>
      </w:pPr>
      <w:r w:rsidRPr="00231AC4">
        <w:t>Kỷ yếu khoa học – 30 năm Khoa Hành chính học năm 2011</w:t>
      </w:r>
    </w:p>
    <w:p w:rsidR="00E33CBF" w:rsidRDefault="00E33CBF" w:rsidP="001D6CB2">
      <w:pPr>
        <w:pStyle w:val="ListParagraph"/>
        <w:numPr>
          <w:ilvl w:val="0"/>
          <w:numId w:val="12"/>
        </w:numPr>
        <w:tabs>
          <w:tab w:val="left" w:pos="720"/>
        </w:tabs>
        <w:spacing w:line="360" w:lineRule="auto"/>
        <w:ind w:left="720" w:hanging="180"/>
        <w:jc w:val="both"/>
      </w:pPr>
      <w:r>
        <w:t>Kỷ yếu khoa học -35 năm Khoa hành chính học năm 2016</w:t>
      </w:r>
    </w:p>
    <w:p w:rsidR="001D6CB2" w:rsidRPr="00231AC4" w:rsidRDefault="001D6CB2" w:rsidP="001D6CB2">
      <w:pPr>
        <w:pStyle w:val="ListParagraph"/>
        <w:numPr>
          <w:ilvl w:val="0"/>
          <w:numId w:val="12"/>
        </w:numPr>
        <w:tabs>
          <w:tab w:val="left" w:pos="720"/>
        </w:tabs>
        <w:spacing w:line="360" w:lineRule="auto"/>
        <w:ind w:left="720" w:hanging="180"/>
        <w:jc w:val="both"/>
      </w:pPr>
      <w:r>
        <w:t>Hành chính nhà nước- NXB Giáo dục Việt Nam 2012</w:t>
      </w:r>
    </w:p>
    <w:p w:rsidR="00264DD3" w:rsidRPr="00231AC4" w:rsidRDefault="005574B1" w:rsidP="001D6CB2">
      <w:pPr>
        <w:pStyle w:val="ListParagraph"/>
        <w:numPr>
          <w:ilvl w:val="0"/>
          <w:numId w:val="12"/>
        </w:numPr>
        <w:tabs>
          <w:tab w:val="left" w:pos="720"/>
        </w:tabs>
        <w:spacing w:line="360" w:lineRule="auto"/>
        <w:ind w:left="720" w:hanging="180"/>
        <w:jc w:val="both"/>
      </w:pPr>
      <w:r w:rsidRPr="00231AC4">
        <w:t>Đại cương chính sách công- NXB Chính trị quốc gia 2013</w:t>
      </w:r>
    </w:p>
    <w:p w:rsidR="005574B1" w:rsidRDefault="005574B1" w:rsidP="001D6CB2">
      <w:pPr>
        <w:pStyle w:val="ListParagraph"/>
        <w:numPr>
          <w:ilvl w:val="0"/>
          <w:numId w:val="12"/>
        </w:numPr>
        <w:tabs>
          <w:tab w:val="left" w:pos="720"/>
        </w:tabs>
        <w:spacing w:line="360" w:lineRule="auto"/>
        <w:ind w:left="720" w:hanging="180"/>
        <w:jc w:val="both"/>
      </w:pPr>
      <w:r w:rsidRPr="00231AC4">
        <w:t>Đại cương về phân tích chính sách công- NXB Chính trị quốc gia 2013</w:t>
      </w:r>
    </w:p>
    <w:p w:rsidR="00F270F2" w:rsidRDefault="00F270F2" w:rsidP="001D6CB2">
      <w:pPr>
        <w:pStyle w:val="ListParagraph"/>
        <w:numPr>
          <w:ilvl w:val="0"/>
          <w:numId w:val="12"/>
        </w:numPr>
        <w:tabs>
          <w:tab w:val="left" w:pos="720"/>
        </w:tabs>
        <w:spacing w:line="360" w:lineRule="auto"/>
        <w:ind w:left="720" w:hanging="180"/>
        <w:jc w:val="both"/>
      </w:pPr>
      <w:r>
        <w:t>Tổng quan về lịch sử hành chính nhà nước Việt Nam- NXB Chính trị quốc gia 2014</w:t>
      </w:r>
    </w:p>
    <w:p w:rsidR="00F270F2" w:rsidRDefault="00F270F2" w:rsidP="001D6CB2">
      <w:pPr>
        <w:pStyle w:val="ListParagraph"/>
        <w:numPr>
          <w:ilvl w:val="0"/>
          <w:numId w:val="12"/>
        </w:numPr>
        <w:tabs>
          <w:tab w:val="left" w:pos="720"/>
        </w:tabs>
        <w:spacing w:line="360" w:lineRule="auto"/>
        <w:ind w:left="720" w:hanging="180"/>
        <w:jc w:val="both"/>
      </w:pPr>
      <w:r>
        <w:t>Tìm hiểu về quản lý chất lượng trong khu vực công- NXB Chính trị quốc gia 2014</w:t>
      </w:r>
    </w:p>
    <w:p w:rsidR="00F270F2" w:rsidRDefault="00F270F2" w:rsidP="001D6CB2">
      <w:pPr>
        <w:pStyle w:val="ListParagraph"/>
        <w:numPr>
          <w:ilvl w:val="0"/>
          <w:numId w:val="12"/>
        </w:numPr>
        <w:tabs>
          <w:tab w:val="left" w:pos="720"/>
        </w:tabs>
        <w:spacing w:line="360" w:lineRule="auto"/>
        <w:ind w:left="720" w:hanging="180"/>
        <w:jc w:val="both"/>
      </w:pPr>
      <w:r>
        <w:t>Khoa học tâm lý trong quản lý hành chính- NXB Chính trị quốc gia 2014</w:t>
      </w:r>
    </w:p>
    <w:p w:rsidR="00F270F2" w:rsidRDefault="00F270F2" w:rsidP="001D6CB2">
      <w:pPr>
        <w:pStyle w:val="ListParagraph"/>
        <w:numPr>
          <w:ilvl w:val="0"/>
          <w:numId w:val="12"/>
        </w:numPr>
        <w:tabs>
          <w:tab w:val="left" w:pos="720"/>
        </w:tabs>
        <w:spacing w:line="360" w:lineRule="auto"/>
        <w:ind w:left="720" w:hanging="180"/>
        <w:jc w:val="both"/>
      </w:pPr>
      <w:r>
        <w:t>Tâm lý học đại cương- NXB Chính trị quốc gia 2014</w:t>
      </w:r>
    </w:p>
    <w:p w:rsidR="00E33CBF" w:rsidRDefault="00E33CBF" w:rsidP="001D6CB2">
      <w:pPr>
        <w:pStyle w:val="ListParagraph"/>
        <w:numPr>
          <w:ilvl w:val="0"/>
          <w:numId w:val="12"/>
        </w:numPr>
        <w:tabs>
          <w:tab w:val="left" w:pos="720"/>
        </w:tabs>
        <w:spacing w:line="360" w:lineRule="auto"/>
        <w:ind w:left="720" w:hanging="180"/>
        <w:jc w:val="both"/>
      </w:pPr>
      <w:r>
        <w:t>Chính sách công- những vấn đề cơ bản - NXB Chính trị quốc gia 2014</w:t>
      </w:r>
    </w:p>
    <w:p w:rsidR="001D6CB2" w:rsidRDefault="001D6CB2" w:rsidP="001D6CB2">
      <w:pPr>
        <w:pStyle w:val="ListParagraph"/>
        <w:numPr>
          <w:ilvl w:val="0"/>
          <w:numId w:val="12"/>
        </w:numPr>
        <w:tabs>
          <w:tab w:val="left" w:pos="720"/>
        </w:tabs>
        <w:spacing w:line="360" w:lineRule="auto"/>
        <w:ind w:left="720" w:hanging="180"/>
        <w:jc w:val="both"/>
      </w:pPr>
      <w:r>
        <w:t>Cơ sở lý luận và thực tiễn về hành chính nhà nước- NXB Chính trị quốc gia 2015</w:t>
      </w:r>
    </w:p>
    <w:p w:rsidR="001D6CB2" w:rsidRDefault="001D6CB2" w:rsidP="001D6CB2">
      <w:pPr>
        <w:pStyle w:val="ListParagraph"/>
        <w:numPr>
          <w:ilvl w:val="0"/>
          <w:numId w:val="12"/>
        </w:numPr>
        <w:tabs>
          <w:tab w:val="left" w:pos="720"/>
        </w:tabs>
        <w:spacing w:line="360" w:lineRule="auto"/>
        <w:ind w:left="720" w:hanging="180"/>
        <w:jc w:val="both"/>
      </w:pPr>
      <w:r>
        <w:t>Quản lý công- NXB Chính trị quốc gia 2015</w:t>
      </w:r>
    </w:p>
    <w:p w:rsidR="001D6CB2" w:rsidRDefault="001D6CB2" w:rsidP="001D6CB2">
      <w:pPr>
        <w:pStyle w:val="ListParagraph"/>
        <w:numPr>
          <w:ilvl w:val="0"/>
          <w:numId w:val="12"/>
        </w:numPr>
        <w:tabs>
          <w:tab w:val="left" w:pos="720"/>
        </w:tabs>
        <w:spacing w:line="360" w:lineRule="auto"/>
        <w:ind w:left="720" w:hanging="180"/>
        <w:jc w:val="both"/>
      </w:pPr>
      <w:r>
        <w:t>Quản lý học đại cương- NXB Chính trị quốc gia 2015</w:t>
      </w:r>
    </w:p>
    <w:p w:rsidR="00E33CBF" w:rsidRDefault="00E33CBF" w:rsidP="001D6CB2">
      <w:pPr>
        <w:pStyle w:val="ListParagraph"/>
        <w:numPr>
          <w:ilvl w:val="0"/>
          <w:numId w:val="12"/>
        </w:numPr>
        <w:tabs>
          <w:tab w:val="left" w:pos="720"/>
        </w:tabs>
        <w:spacing w:line="360" w:lineRule="auto"/>
        <w:ind w:left="720" w:hanging="180"/>
        <w:jc w:val="both"/>
      </w:pPr>
      <w:r>
        <w:t>Kinh tế khu vực côn</w:t>
      </w:r>
      <w:r w:rsidR="001D6CB2">
        <w:t>g - NXB Chính trị quốc gia 2015</w:t>
      </w:r>
    </w:p>
    <w:p w:rsidR="00F270F2" w:rsidRDefault="00F270F2" w:rsidP="001D6CB2">
      <w:pPr>
        <w:pStyle w:val="ListParagraph"/>
        <w:numPr>
          <w:ilvl w:val="0"/>
          <w:numId w:val="12"/>
        </w:numPr>
        <w:tabs>
          <w:tab w:val="left" w:pos="720"/>
        </w:tabs>
        <w:spacing w:line="360" w:lineRule="auto"/>
        <w:ind w:left="720" w:hanging="180"/>
        <w:jc w:val="both"/>
      </w:pPr>
      <w:r>
        <w:t>Hành chính so sánh- Lý luận và thực tiễn- NXB Chính trị quốc gia 2015</w:t>
      </w:r>
    </w:p>
    <w:p w:rsidR="00F270F2" w:rsidRDefault="00F270F2" w:rsidP="001D6CB2">
      <w:pPr>
        <w:pStyle w:val="ListParagraph"/>
        <w:numPr>
          <w:ilvl w:val="0"/>
          <w:numId w:val="12"/>
        </w:numPr>
        <w:tabs>
          <w:tab w:val="left" w:pos="720"/>
        </w:tabs>
        <w:spacing w:line="360" w:lineRule="auto"/>
        <w:ind w:left="720" w:hanging="180"/>
        <w:jc w:val="both"/>
      </w:pPr>
      <w:r>
        <w:t>Giám sát và đánh giá chính sách công- NXB Chính trị quốc gia 2016</w:t>
      </w:r>
    </w:p>
    <w:p w:rsidR="00F270F2" w:rsidRDefault="00F270F2" w:rsidP="001D6CB2">
      <w:pPr>
        <w:pStyle w:val="ListParagraph"/>
        <w:numPr>
          <w:ilvl w:val="0"/>
          <w:numId w:val="12"/>
        </w:numPr>
        <w:tabs>
          <w:tab w:val="left" w:pos="720"/>
        </w:tabs>
        <w:spacing w:line="360" w:lineRule="auto"/>
        <w:ind w:left="720" w:hanging="180"/>
        <w:jc w:val="both"/>
      </w:pPr>
      <w:r>
        <w:t>Đánh g</w:t>
      </w:r>
      <w:r w:rsidR="001D6CB2">
        <w:t>iá chính sách công- NXB</w:t>
      </w:r>
      <w:r>
        <w:t xml:space="preserve"> lao động xã hội 2016</w:t>
      </w:r>
    </w:p>
    <w:p w:rsidR="00F270F2" w:rsidRDefault="00F270F2" w:rsidP="001D6CB2">
      <w:pPr>
        <w:pStyle w:val="ListParagraph"/>
        <w:numPr>
          <w:ilvl w:val="0"/>
          <w:numId w:val="12"/>
        </w:numPr>
        <w:tabs>
          <w:tab w:val="left" w:pos="720"/>
        </w:tabs>
        <w:spacing w:line="360" w:lineRule="auto"/>
        <w:ind w:left="720" w:hanging="180"/>
        <w:jc w:val="both"/>
      </w:pPr>
      <w:r>
        <w:t xml:space="preserve">Phân tích chi phí- lợi ích trong chính sách công- </w:t>
      </w:r>
      <w:r w:rsidR="001D6CB2">
        <w:t>NXB</w:t>
      </w:r>
      <w:r>
        <w:t xml:space="preserve"> lao động xã hội 2016</w:t>
      </w:r>
    </w:p>
    <w:p w:rsidR="00F270F2" w:rsidRPr="00283EF4" w:rsidRDefault="00F270F2" w:rsidP="001D6CB2">
      <w:pPr>
        <w:pStyle w:val="ListParagraph"/>
        <w:numPr>
          <w:ilvl w:val="0"/>
          <w:numId w:val="12"/>
        </w:numPr>
        <w:tabs>
          <w:tab w:val="left" w:pos="720"/>
        </w:tabs>
        <w:spacing w:line="360" w:lineRule="auto"/>
        <w:ind w:left="720" w:hanging="180"/>
        <w:jc w:val="both"/>
      </w:pPr>
      <w:r>
        <w:t>Cải cách hành chính nhà nước- Lý luận và thực tiễn - NXB Chính trị quốc gia 2016</w:t>
      </w:r>
    </w:p>
    <w:p w:rsidR="000B084E" w:rsidRPr="00231AC4" w:rsidRDefault="00E33CBF" w:rsidP="00E33CBF">
      <w:pPr>
        <w:spacing w:line="360" w:lineRule="auto"/>
        <w:jc w:val="both"/>
        <w:rPr>
          <w:b/>
          <w:i/>
          <w:lang w:val="pt-BR"/>
        </w:rPr>
      </w:pPr>
      <w:r>
        <w:rPr>
          <w:b/>
          <w:i/>
          <w:lang w:val="pt-BR"/>
        </w:rPr>
        <w:t xml:space="preserve">     </w:t>
      </w:r>
      <w:r w:rsidR="005574B1">
        <w:rPr>
          <w:b/>
          <w:i/>
          <w:lang w:val="pt-BR"/>
        </w:rPr>
        <w:t>3.3</w:t>
      </w:r>
      <w:r w:rsidR="00934D16">
        <w:rPr>
          <w:b/>
          <w:i/>
          <w:lang w:val="pt-BR"/>
        </w:rPr>
        <w:t>. Về n</w:t>
      </w:r>
      <w:r w:rsidR="000B084E" w:rsidRPr="00231AC4">
        <w:rPr>
          <w:b/>
          <w:i/>
          <w:lang w:val="pt-BR"/>
        </w:rPr>
        <w:t>ghiên cứu khoa học</w:t>
      </w:r>
    </w:p>
    <w:p w:rsidR="000B084E" w:rsidRPr="00231AC4" w:rsidRDefault="000B084E" w:rsidP="00C54A9B">
      <w:pPr>
        <w:spacing w:line="360" w:lineRule="auto"/>
        <w:ind w:firstLine="720"/>
        <w:jc w:val="both"/>
        <w:rPr>
          <w:lang w:val="pt-BR"/>
        </w:rPr>
      </w:pPr>
      <w:r w:rsidRPr="00231AC4">
        <w:rPr>
          <w:lang w:val="pt-BR"/>
        </w:rPr>
        <w:t xml:space="preserve">Để hoàn thành và nâng cao chất lượng công việc được phân công, tập thể giảng viên Khoa Hành chính học đã quan tâm một cách thỏa đáng về thời gian, công sức, trí tuệ cho việc nghiên cứu khoa học để làm nền tảng lý luận và thực tiễn cho công tác đào tạo, bồi dưỡng tại Học viện. </w:t>
      </w:r>
    </w:p>
    <w:p w:rsidR="000B084E" w:rsidRPr="00231AC4" w:rsidRDefault="000B084E" w:rsidP="00C54A9B">
      <w:pPr>
        <w:numPr>
          <w:ilvl w:val="0"/>
          <w:numId w:val="4"/>
        </w:numPr>
        <w:spacing w:line="360" w:lineRule="auto"/>
        <w:jc w:val="both"/>
        <w:rPr>
          <w:i/>
          <w:lang w:val="pt-BR"/>
        </w:rPr>
      </w:pPr>
      <w:r w:rsidRPr="00231AC4">
        <w:rPr>
          <w:i/>
          <w:lang w:val="pt-BR"/>
        </w:rPr>
        <w:t>Nghiên cứu đề tài khoa học</w:t>
      </w:r>
      <w:r w:rsidR="006411CD" w:rsidRPr="00231AC4">
        <w:rPr>
          <w:i/>
          <w:lang w:val="pt-BR"/>
        </w:rPr>
        <w:t xml:space="preserve"> các cấp</w:t>
      </w:r>
    </w:p>
    <w:p w:rsidR="000B084E" w:rsidRPr="00231AC4" w:rsidRDefault="000B084E" w:rsidP="00C54A9B">
      <w:pPr>
        <w:spacing w:line="360" w:lineRule="auto"/>
        <w:jc w:val="both"/>
      </w:pPr>
      <w:r w:rsidRPr="00231AC4">
        <w:rPr>
          <w:lang w:val="pt-BR"/>
        </w:rPr>
        <w:t xml:space="preserve">     </w:t>
      </w:r>
      <w:r w:rsidR="006411CD" w:rsidRPr="00231AC4">
        <w:rPr>
          <w:lang w:val="pt-BR"/>
        </w:rPr>
        <w:tab/>
      </w:r>
      <w:r w:rsidR="00100CFD" w:rsidRPr="00231AC4">
        <w:rPr>
          <w:lang w:val="pt-BR"/>
        </w:rPr>
        <w:t>Hàng năm các giảng viên của khoa tham gia nghiên cứu khoa học với các để tài cấp bộ (từ 1-2 đề tài), đề tài cấp cơ sở (từ 2-3 đề tài) và cấp Khoa (từ 4-5 đề tài).</w:t>
      </w:r>
      <w:r w:rsidRPr="00231AC4">
        <w:rPr>
          <w:lang w:val="pt-BR"/>
        </w:rPr>
        <w:t xml:space="preserve"> </w:t>
      </w:r>
      <w:r w:rsidRPr="00231AC4">
        <w:t>Ngoài ra cán bộ, giảng viên tr</w:t>
      </w:r>
      <w:r w:rsidR="00E33CBF">
        <w:t xml:space="preserve">ong Khoa còn hợp tác nghiên cứu </w:t>
      </w:r>
      <w:r w:rsidRPr="00231AC4">
        <w:t>nhiều dự án, đề án, đề tài khoa học với các cơ quan, tổ chức ở Trung ương và địa phương.</w:t>
      </w:r>
    </w:p>
    <w:p w:rsidR="000B084E" w:rsidRPr="00231AC4" w:rsidRDefault="000B084E" w:rsidP="00C54A9B">
      <w:pPr>
        <w:tabs>
          <w:tab w:val="num" w:pos="0"/>
          <w:tab w:val="left" w:pos="900"/>
        </w:tabs>
        <w:spacing w:line="360" w:lineRule="auto"/>
        <w:jc w:val="both"/>
        <w:rPr>
          <w:i/>
        </w:rPr>
      </w:pPr>
      <w:r w:rsidRPr="00231AC4">
        <w:rPr>
          <w:i/>
        </w:rPr>
        <w:t xml:space="preserve"> </w:t>
      </w:r>
      <w:r w:rsidR="006411CD" w:rsidRPr="00231AC4">
        <w:rPr>
          <w:i/>
        </w:rPr>
        <w:tab/>
      </w:r>
      <w:r w:rsidRPr="00231AC4">
        <w:rPr>
          <w:i/>
        </w:rPr>
        <w:t xml:space="preserve">b. Tổ chức hội thảo, toạ đàm khoa học. </w:t>
      </w:r>
    </w:p>
    <w:p w:rsidR="000B084E" w:rsidRPr="00231AC4" w:rsidRDefault="006411CD" w:rsidP="00C54A9B">
      <w:pPr>
        <w:tabs>
          <w:tab w:val="num" w:pos="0"/>
          <w:tab w:val="left" w:pos="900"/>
        </w:tabs>
        <w:spacing w:line="360" w:lineRule="auto"/>
        <w:ind w:left="180" w:firstLine="540"/>
        <w:jc w:val="both"/>
      </w:pPr>
      <w:r w:rsidRPr="00231AC4">
        <w:tab/>
      </w:r>
      <w:r w:rsidR="000B084E" w:rsidRPr="00231AC4">
        <w:t xml:space="preserve">Khoa đã tổ chức thành công nhiều </w:t>
      </w:r>
      <w:r w:rsidR="00100CFD" w:rsidRPr="00231AC4">
        <w:t>Hội thảo và Toạ đàm khoa học như</w:t>
      </w:r>
      <w:r w:rsidR="000B084E" w:rsidRPr="00231AC4">
        <w:t>:</w:t>
      </w:r>
    </w:p>
    <w:p w:rsidR="000B084E" w:rsidRPr="00231AC4" w:rsidRDefault="006411CD" w:rsidP="00C54A9B">
      <w:pPr>
        <w:tabs>
          <w:tab w:val="num" w:pos="0"/>
          <w:tab w:val="left" w:pos="900"/>
        </w:tabs>
        <w:spacing w:line="360" w:lineRule="auto"/>
        <w:ind w:left="180" w:firstLine="540"/>
        <w:jc w:val="both"/>
      </w:pPr>
      <w:r w:rsidRPr="00231AC4">
        <w:tab/>
      </w:r>
      <w:r w:rsidR="000B084E" w:rsidRPr="00231AC4">
        <w:t>- Hội thảo khoa học “Cơ sở lý luận và thực tiễn của việc xây dựng khối kiến thức hành chính cho bậc đại học và sau đại học tại Học viện HCQG ”.</w:t>
      </w:r>
    </w:p>
    <w:p w:rsidR="000B084E" w:rsidRPr="00231AC4" w:rsidRDefault="006411CD" w:rsidP="00C54A9B">
      <w:pPr>
        <w:tabs>
          <w:tab w:val="num" w:pos="0"/>
          <w:tab w:val="left" w:pos="900"/>
        </w:tabs>
        <w:spacing w:line="360" w:lineRule="auto"/>
        <w:ind w:left="180" w:firstLine="540"/>
        <w:jc w:val="both"/>
      </w:pPr>
      <w:r w:rsidRPr="00231AC4">
        <w:tab/>
      </w:r>
      <w:r w:rsidR="000B084E" w:rsidRPr="00231AC4">
        <w:t>- Hội thảo khoa học “Phối hợp và điều hành công sở hành chính trong thời kỳ mới”.</w:t>
      </w:r>
    </w:p>
    <w:p w:rsidR="000B084E" w:rsidRPr="00231AC4" w:rsidRDefault="006411CD" w:rsidP="00C54A9B">
      <w:pPr>
        <w:tabs>
          <w:tab w:val="num" w:pos="0"/>
          <w:tab w:val="left" w:pos="900"/>
        </w:tabs>
        <w:spacing w:line="360" w:lineRule="auto"/>
        <w:ind w:left="180" w:firstLine="540"/>
        <w:jc w:val="both"/>
      </w:pPr>
      <w:r w:rsidRPr="00231AC4">
        <w:tab/>
      </w:r>
      <w:r w:rsidR="000B084E" w:rsidRPr="00231AC4">
        <w:t>- Toạ đàm với khách mời là TS. Jay Wysocky, Cố vấn chính sách của UNDP và TS. Robert Gregory, Giáo sư trường Chính phủ, Đại học Tổng hợp Victoria, Wellington, New Zealand về “Xây dựng nền hành chính chuyên nghiệp: Kinh nghiệm quốc tế và thách thức đối với Việt Nam”.</w:t>
      </w:r>
    </w:p>
    <w:p w:rsidR="000B084E" w:rsidRPr="00231AC4" w:rsidRDefault="000B084E" w:rsidP="00C54A9B">
      <w:pPr>
        <w:tabs>
          <w:tab w:val="num" w:pos="0"/>
          <w:tab w:val="left" w:pos="900"/>
        </w:tabs>
        <w:spacing w:line="360" w:lineRule="auto"/>
        <w:ind w:left="180" w:firstLine="540"/>
        <w:jc w:val="both"/>
      </w:pPr>
      <w:r w:rsidRPr="00231AC4">
        <w:t>- Tọa đàm khoa học với nhiều trường</w:t>
      </w:r>
      <w:r w:rsidR="00E33CBF">
        <w:t xml:space="preserve"> quốc tế về Chính sách công và Q</w:t>
      </w:r>
      <w:r w:rsidRPr="00231AC4">
        <w:t xml:space="preserve">uản lý công. </w:t>
      </w:r>
    </w:p>
    <w:p w:rsidR="000B084E" w:rsidRPr="00231AC4" w:rsidRDefault="000B084E" w:rsidP="00C54A9B">
      <w:pPr>
        <w:tabs>
          <w:tab w:val="num" w:pos="0"/>
          <w:tab w:val="left" w:pos="900"/>
        </w:tabs>
        <w:spacing w:line="360" w:lineRule="auto"/>
        <w:ind w:left="180" w:firstLine="540"/>
        <w:jc w:val="both"/>
      </w:pPr>
      <w:r w:rsidRPr="00231AC4">
        <w:t>- Chuỗi tọa đàm khoa học về Phân cấp hành chính với chuyên gia UNDP.</w:t>
      </w:r>
    </w:p>
    <w:p w:rsidR="000B084E" w:rsidRPr="00231AC4" w:rsidRDefault="00E33CBF" w:rsidP="00C54A9B">
      <w:pPr>
        <w:tabs>
          <w:tab w:val="num" w:pos="0"/>
          <w:tab w:val="left" w:pos="900"/>
        </w:tabs>
        <w:spacing w:line="360" w:lineRule="auto"/>
        <w:ind w:left="180" w:firstLine="540"/>
        <w:jc w:val="both"/>
      </w:pPr>
      <w:r>
        <w:t>- Chuỗi t</w:t>
      </w:r>
      <w:r w:rsidR="000B084E" w:rsidRPr="00231AC4">
        <w:t>ọa đàm về Quản trị địa  phương với các chuyên gia quốc tế</w:t>
      </w:r>
    </w:p>
    <w:p w:rsidR="000B084E" w:rsidRPr="00231AC4" w:rsidRDefault="000B084E" w:rsidP="00C54A9B">
      <w:pPr>
        <w:tabs>
          <w:tab w:val="num" w:pos="0"/>
          <w:tab w:val="left" w:pos="900"/>
        </w:tabs>
        <w:spacing w:line="360" w:lineRule="auto"/>
        <w:ind w:left="180" w:firstLine="540"/>
        <w:jc w:val="both"/>
      </w:pPr>
      <w:r w:rsidRPr="00231AC4">
        <w:t>- Tọa đàm về Cải cách hành chính nhà nước 10 năm (2001-2010) thành tựu và triển vọng</w:t>
      </w:r>
    </w:p>
    <w:p w:rsidR="000B084E" w:rsidRDefault="000B084E" w:rsidP="00C54A9B">
      <w:pPr>
        <w:tabs>
          <w:tab w:val="num" w:pos="0"/>
          <w:tab w:val="left" w:pos="900"/>
        </w:tabs>
        <w:spacing w:line="360" w:lineRule="auto"/>
        <w:ind w:left="180" w:firstLine="540"/>
        <w:jc w:val="both"/>
      </w:pPr>
      <w:r w:rsidRPr="00231AC4">
        <w:t xml:space="preserve">- Tọa đàm về quá trình 30 năm </w:t>
      </w:r>
      <w:r w:rsidR="00100CFD" w:rsidRPr="00231AC4">
        <w:t>phá</w:t>
      </w:r>
      <w:r w:rsidR="00E33CBF">
        <w:t>t triển Khoa Hành chính học</w:t>
      </w:r>
    </w:p>
    <w:p w:rsidR="00E33CBF" w:rsidRPr="00231AC4" w:rsidRDefault="00E33CBF" w:rsidP="00C54A9B">
      <w:pPr>
        <w:tabs>
          <w:tab w:val="num" w:pos="0"/>
          <w:tab w:val="left" w:pos="900"/>
        </w:tabs>
        <w:spacing w:line="360" w:lineRule="auto"/>
        <w:ind w:left="180" w:firstLine="540"/>
        <w:jc w:val="both"/>
      </w:pPr>
      <w:r>
        <w:t>- Tọa đàm về Cải cách hành chính theo tinh thần Hiến pháp 2013 v.v.</w:t>
      </w:r>
    </w:p>
    <w:p w:rsidR="000B084E" w:rsidRPr="00231AC4" w:rsidRDefault="00284D00" w:rsidP="00C54A9B">
      <w:pPr>
        <w:spacing w:line="360" w:lineRule="auto"/>
        <w:jc w:val="both"/>
        <w:rPr>
          <w:i/>
        </w:rPr>
      </w:pPr>
      <w:r w:rsidRPr="00231AC4">
        <w:rPr>
          <w:i/>
        </w:rPr>
        <w:tab/>
        <w:t>c. Viết bài báo khoa học</w:t>
      </w:r>
    </w:p>
    <w:p w:rsidR="000B084E" w:rsidRPr="00231AC4" w:rsidRDefault="000B084E" w:rsidP="00C54A9B">
      <w:pPr>
        <w:spacing w:line="360" w:lineRule="auto"/>
        <w:jc w:val="both"/>
      </w:pPr>
      <w:r w:rsidRPr="00231AC4">
        <w:t xml:space="preserve">     </w:t>
      </w:r>
      <w:r w:rsidR="00284D00" w:rsidRPr="00231AC4">
        <w:tab/>
      </w:r>
      <w:r w:rsidR="00E33CBF">
        <w:t>100%</w:t>
      </w:r>
      <w:r w:rsidRPr="00231AC4">
        <w:t xml:space="preserve"> giảng viên trong khoa đều tích cực tham gia viết bài cho các tạp chí, bình quân mỗi năm cả khoa đăng tải được khoảng 40 bài trên các t</w:t>
      </w:r>
      <w:r w:rsidR="00E33CBF">
        <w:t>ạp chí khoa học. Trong đó các giảng viên đều đảm bảo đúng tiêu chuẩn định mức viết báo</w:t>
      </w:r>
      <w:r w:rsidRPr="00231AC4">
        <w:t xml:space="preserve"> như</w:t>
      </w:r>
      <w:r w:rsidR="00E33CBF">
        <w:t>:</w:t>
      </w:r>
      <w:r w:rsidRPr="00231AC4">
        <w:t xml:space="preserve"> giảng viên cao cấp viết tối thiểu 03 bài</w:t>
      </w:r>
      <w:r w:rsidR="00E33CBF">
        <w:t>/năm</w:t>
      </w:r>
      <w:r w:rsidRPr="00231AC4">
        <w:t>, giảng viên chính viết tối thiểu 02 bài</w:t>
      </w:r>
      <w:r w:rsidR="00E33CBF">
        <w:t>/năm</w:t>
      </w:r>
      <w:r w:rsidRPr="00231AC4">
        <w:t xml:space="preserve"> và giảng viên viết tối thiểu 01 bài</w:t>
      </w:r>
      <w:r w:rsidR="00E33CBF">
        <w:t>/năm</w:t>
      </w:r>
      <w:r w:rsidRPr="00231AC4">
        <w:t>.</w:t>
      </w:r>
      <w:r w:rsidR="00100CFD" w:rsidRPr="00231AC4">
        <w:t xml:space="preserve"> </w:t>
      </w:r>
      <w:r w:rsidRPr="00231AC4">
        <w:t xml:space="preserve">Ngoài </w:t>
      </w:r>
      <w:r w:rsidR="00100CFD" w:rsidRPr="00231AC4">
        <w:t xml:space="preserve">việc viết </w:t>
      </w:r>
      <w:r w:rsidR="00E33CBF">
        <w:t>bài cho các tạp chí khoa học, giảng viên</w:t>
      </w:r>
      <w:r w:rsidR="00100CFD" w:rsidRPr="00231AC4">
        <w:t xml:space="preserve"> trong khoa còn tích cực viết bài </w:t>
      </w:r>
      <w:r w:rsidRPr="00231AC4">
        <w:t>cho thông tin khoa học hành chính và nội san Hành chính học</w:t>
      </w:r>
      <w:r w:rsidR="001379C9" w:rsidRPr="00231AC4">
        <w:t xml:space="preserve"> (04 số/năm)</w:t>
      </w:r>
      <w:r w:rsidRPr="00231AC4">
        <w:t>.</w:t>
      </w:r>
    </w:p>
    <w:p w:rsidR="000B084E" w:rsidRPr="00231AC4" w:rsidRDefault="00F24255" w:rsidP="00C54A9B">
      <w:pPr>
        <w:spacing w:line="360" w:lineRule="auto"/>
        <w:jc w:val="both"/>
        <w:rPr>
          <w:i/>
        </w:rPr>
      </w:pPr>
      <w:r w:rsidRPr="00231AC4">
        <w:rPr>
          <w:i/>
        </w:rPr>
        <w:tab/>
      </w:r>
      <w:r w:rsidR="000B084E" w:rsidRPr="00231AC4">
        <w:rPr>
          <w:i/>
        </w:rPr>
        <w:t>d. Đi khảo sát thực tế.</w:t>
      </w:r>
    </w:p>
    <w:p w:rsidR="000B084E" w:rsidRPr="00231AC4" w:rsidRDefault="000B084E" w:rsidP="00C54A9B">
      <w:pPr>
        <w:spacing w:line="360" w:lineRule="auto"/>
        <w:jc w:val="both"/>
      </w:pPr>
      <w:r w:rsidRPr="00231AC4">
        <w:t xml:space="preserve">     </w:t>
      </w:r>
      <w:r w:rsidR="00543FA9" w:rsidRPr="00231AC4">
        <w:tab/>
      </w:r>
      <w:r w:rsidRPr="00231AC4">
        <w:t>Để tăng cường kiến thức thực tế cho giảng viên nhằm nâng cao chất lượng nghiên cứu và giảng dạy, hàng năm Khoa đều tổ chức cho giảng viên đi thực tế</w:t>
      </w:r>
      <w:r w:rsidR="00E33CBF">
        <w:t xml:space="preserve"> cơ sở từ 1-2 lần do</w:t>
      </w:r>
      <w:r w:rsidRPr="00231AC4">
        <w:t xml:space="preserve"> Khoa hay Bộ môn tổ chức. Ngoài ra Khoa còn tổ chức các buổi báo cáo chuyên đề,</w:t>
      </w:r>
      <w:r w:rsidR="001379C9" w:rsidRPr="00231AC4">
        <w:t xml:space="preserve"> ngoại khóa cho sinh viên,</w:t>
      </w:r>
      <w:r w:rsidRPr="00231AC4">
        <w:t xml:space="preserve"> đưa sinh viên chuyên ngành </w:t>
      </w:r>
      <w:r w:rsidR="001379C9" w:rsidRPr="00231AC4">
        <w:t xml:space="preserve">Quản lý công và Chính sách công đi kiến tập và thực tập tại cơ sở. </w:t>
      </w:r>
      <w:r w:rsidRPr="00231AC4">
        <w:t xml:space="preserve">Sau mỗi đợt thực tế, các giảng viên đều có báo cáo và tọa đàm về hoạt động quản lý nhà nước trên các lĩnh vực để bổ sung cho </w:t>
      </w:r>
      <w:r w:rsidR="001379C9" w:rsidRPr="00231AC4">
        <w:t xml:space="preserve">nội dung </w:t>
      </w:r>
      <w:r w:rsidRPr="00231AC4">
        <w:t xml:space="preserve">lý thuyết giảng dạy trên giảng đường. </w:t>
      </w:r>
    </w:p>
    <w:p w:rsidR="000B084E" w:rsidRPr="00231AC4" w:rsidRDefault="00E33CBF" w:rsidP="00C54A9B">
      <w:pPr>
        <w:spacing w:line="360" w:lineRule="auto"/>
        <w:jc w:val="both"/>
        <w:rPr>
          <w:b/>
        </w:rPr>
      </w:pPr>
      <w:r>
        <w:rPr>
          <w:b/>
        </w:rPr>
        <w:t xml:space="preserve">  </w:t>
      </w:r>
      <w:r w:rsidR="00164036">
        <w:rPr>
          <w:b/>
        </w:rPr>
        <w:t>4.  Về t</w:t>
      </w:r>
      <w:r w:rsidR="000B205E" w:rsidRPr="00231AC4">
        <w:rPr>
          <w:b/>
        </w:rPr>
        <w:t>hực hiện các nhiệm vụ khác</w:t>
      </w:r>
    </w:p>
    <w:p w:rsidR="000B084E" w:rsidRPr="00231AC4" w:rsidRDefault="000B084E" w:rsidP="00C54A9B">
      <w:pPr>
        <w:spacing w:line="360" w:lineRule="auto"/>
        <w:ind w:firstLine="720"/>
        <w:jc w:val="both"/>
      </w:pPr>
      <w:r w:rsidRPr="00231AC4">
        <w:t>Ngoài nhiệm vụ chính trị là giảng dạy và nghiên cứu khoa học, tập thể khoa Hành chính học cũng hoàn thành tốt mọi nhiệm vụ thuộc công tác chính trị tư tưởng, nhất là thực hiện cuộc vận động học tập và làm theo tấm gương đạo đức Hồ</w:t>
      </w:r>
      <w:r w:rsidR="00E33CBF">
        <w:t xml:space="preserve"> Chí Minh; thực hiện tốt qui chế </w:t>
      </w:r>
      <w:r w:rsidRPr="00231AC4">
        <w:t xml:space="preserve">xây dựng nếp sống văn hóa công sở, </w:t>
      </w:r>
      <w:r w:rsidR="00E33CBF">
        <w:t xml:space="preserve">tham gia tích cực </w:t>
      </w:r>
      <w:r w:rsidRPr="00231AC4">
        <w:t>các phong trào văn, thể, mỹ và các phong trào từ thiện xã hội</w:t>
      </w:r>
      <w:r w:rsidR="00E33CBF">
        <w:t xml:space="preserve"> do Công đoàn Học viện phát động</w:t>
      </w:r>
      <w:r w:rsidRPr="00231AC4">
        <w:t>…</w:t>
      </w:r>
    </w:p>
    <w:p w:rsidR="000B084E" w:rsidRPr="00231AC4" w:rsidRDefault="000B084E" w:rsidP="00C54A9B">
      <w:pPr>
        <w:spacing w:line="360" w:lineRule="auto"/>
        <w:jc w:val="both"/>
      </w:pPr>
      <w:r w:rsidRPr="00231AC4">
        <w:t xml:space="preserve">      </w:t>
      </w:r>
      <w:r w:rsidR="00671CFA" w:rsidRPr="00231AC4">
        <w:tab/>
      </w:r>
      <w:r w:rsidRPr="00231AC4">
        <w:t>Toàn thể cán bộ, giảng viên trong Khoa luôn nêu cao tinh thần đoàn kết, tương trợ giúp đỡ nhau trong công tác cũng như trong cuộc sống. Nhiều cán bộ, giảng viên được tặng các danh hiệu thi đ</w:t>
      </w:r>
      <w:r w:rsidR="00E33CBF">
        <w:t>ua từ cấp Học viện đến Chủ Tịch nước</w:t>
      </w:r>
      <w:r w:rsidRPr="00231AC4">
        <w:t>.  Không có cá nhân nào bị kỷ luật dưới mọi hình thức.</w:t>
      </w:r>
    </w:p>
    <w:p w:rsidR="000B084E" w:rsidRPr="00231AC4" w:rsidRDefault="00E33CBF" w:rsidP="00C54A9B">
      <w:pPr>
        <w:spacing w:line="360" w:lineRule="auto"/>
        <w:rPr>
          <w:b/>
          <w:bCs/>
        </w:rPr>
      </w:pPr>
      <w:r>
        <w:rPr>
          <w:b/>
        </w:rPr>
        <w:t xml:space="preserve">    </w:t>
      </w:r>
      <w:r w:rsidR="000B084E" w:rsidRPr="00231AC4">
        <w:rPr>
          <w:b/>
        </w:rPr>
        <w:t>5. Những thành tích</w:t>
      </w:r>
      <w:r w:rsidR="000B084E" w:rsidRPr="00231AC4">
        <w:rPr>
          <w:b/>
          <w:bCs/>
        </w:rPr>
        <w:t xml:space="preserve"> đã được khen thưởng  </w:t>
      </w:r>
    </w:p>
    <w:p w:rsidR="000B084E" w:rsidRPr="00231AC4" w:rsidRDefault="00671CFA" w:rsidP="00C54A9B">
      <w:pPr>
        <w:spacing w:line="360" w:lineRule="auto"/>
        <w:ind w:firstLine="420"/>
        <w:jc w:val="both"/>
        <w:rPr>
          <w:bCs/>
        </w:rPr>
      </w:pPr>
      <w:r w:rsidRPr="00231AC4">
        <w:rPr>
          <w:bCs/>
        </w:rPr>
        <w:tab/>
      </w:r>
      <w:r w:rsidR="000B084E" w:rsidRPr="00231AC4">
        <w:rPr>
          <w:bCs/>
        </w:rPr>
        <w:t xml:space="preserve">Sự nỗ lực phấn đấu </w:t>
      </w:r>
      <w:r w:rsidR="00E33CBF">
        <w:rPr>
          <w:bCs/>
        </w:rPr>
        <w:t>bền bỉ của tập thể</w:t>
      </w:r>
      <w:r w:rsidR="000B084E" w:rsidRPr="00231AC4">
        <w:rPr>
          <w:bCs/>
        </w:rPr>
        <w:t xml:space="preserve"> giảng viên</w:t>
      </w:r>
      <w:r w:rsidR="00E33CBF">
        <w:rPr>
          <w:bCs/>
        </w:rPr>
        <w:t>, nhân viên</w:t>
      </w:r>
      <w:r w:rsidR="000B084E" w:rsidRPr="00231AC4">
        <w:rPr>
          <w:bCs/>
        </w:rPr>
        <w:t xml:space="preserve"> Khoa Hành chính học những năm qua đã góp phần xứng đáng vào sự nghiệp phát triển chung của Học viện hành chính. Thành hoạt động của Khoa được ghi nhận qua những danh hiệu thi đua yêu nước được cấp trên xét tặng như:</w:t>
      </w:r>
    </w:p>
    <w:p w:rsidR="000B084E" w:rsidRPr="00231AC4" w:rsidRDefault="00671CFA" w:rsidP="00C54A9B">
      <w:pPr>
        <w:spacing w:line="360" w:lineRule="auto"/>
        <w:ind w:firstLine="360"/>
        <w:jc w:val="both"/>
      </w:pPr>
      <w:r w:rsidRPr="00231AC4">
        <w:tab/>
      </w:r>
      <w:r w:rsidR="000B084E" w:rsidRPr="00231AC4">
        <w:t xml:space="preserve">- Đơn vị 5 năm liền đạt danh hiệu tập thể lao động xuất sắc và được nhận bằng khen của </w:t>
      </w:r>
      <w:r w:rsidR="00E33CBF">
        <w:t>Giám đốc Học viện (2002 - 2007);</w:t>
      </w:r>
    </w:p>
    <w:p w:rsidR="000B084E" w:rsidRPr="00231AC4" w:rsidRDefault="00671CFA" w:rsidP="00C54A9B">
      <w:pPr>
        <w:spacing w:line="360" w:lineRule="auto"/>
        <w:ind w:firstLine="360"/>
        <w:jc w:val="both"/>
      </w:pPr>
      <w:r w:rsidRPr="00231AC4">
        <w:tab/>
      </w:r>
      <w:r w:rsidR="000B084E" w:rsidRPr="00231AC4">
        <w:t>- Bằng khen về thành tích hoạt động công đoàn Công đ</w:t>
      </w:r>
      <w:r w:rsidR="00E33CBF">
        <w:t>oàn viên chức Việt Nam năm 2005;</w:t>
      </w:r>
    </w:p>
    <w:p w:rsidR="000B084E" w:rsidRPr="00231AC4" w:rsidRDefault="00671CFA" w:rsidP="00C54A9B">
      <w:pPr>
        <w:spacing w:line="360" w:lineRule="auto"/>
        <w:ind w:firstLine="360"/>
        <w:jc w:val="both"/>
        <w:rPr>
          <w:bCs/>
        </w:rPr>
      </w:pPr>
      <w:r w:rsidRPr="00231AC4">
        <w:tab/>
      </w:r>
      <w:r w:rsidR="000B084E" w:rsidRPr="00231AC4">
        <w:t xml:space="preserve">- </w:t>
      </w:r>
      <w:r w:rsidR="00E33CBF">
        <w:t xml:space="preserve"> </w:t>
      </w:r>
      <w:r w:rsidR="000B084E" w:rsidRPr="00231AC4">
        <w:rPr>
          <w:bCs/>
        </w:rPr>
        <w:t xml:space="preserve">Bộ trưởng Bộ Nội vụ tặng Bằng khen Tập thể lao động </w:t>
      </w:r>
      <w:r w:rsidR="00E33CBF">
        <w:rPr>
          <w:bCs/>
        </w:rPr>
        <w:t>xuất sắc năm 2006;</w:t>
      </w:r>
    </w:p>
    <w:p w:rsidR="002E5601" w:rsidRPr="00231AC4" w:rsidRDefault="00671CFA" w:rsidP="00C54A9B">
      <w:pPr>
        <w:spacing w:line="360" w:lineRule="auto"/>
        <w:ind w:firstLine="360"/>
        <w:jc w:val="both"/>
      </w:pPr>
      <w:r w:rsidRPr="00231AC4">
        <w:rPr>
          <w:bCs/>
        </w:rPr>
        <w:tab/>
      </w:r>
      <w:r w:rsidR="000B084E" w:rsidRPr="00231AC4">
        <w:rPr>
          <w:bCs/>
        </w:rPr>
        <w:t xml:space="preserve">- </w:t>
      </w:r>
      <w:r w:rsidR="000B084E" w:rsidRPr="00231AC4">
        <w:t>Giám đốc Học viện Chính trị - Hành chính Quốc gia Hồ Chí Minh tặng Bằng</w:t>
      </w:r>
      <w:r w:rsidR="00E33CBF">
        <w:t xml:space="preserve"> khen Tập thể lao động xuất sắc</w:t>
      </w:r>
      <w:r w:rsidR="000B084E" w:rsidRPr="00231AC4">
        <w:t xml:space="preserve"> năm học 2006-2007</w:t>
      </w:r>
      <w:r w:rsidR="002E5601" w:rsidRPr="00231AC4">
        <w:t>, 2007 -2008, 2008 -2009, 2009 -2010, 2</w:t>
      </w:r>
      <w:r w:rsidR="00E33CBF">
        <w:t>010 -2011, 2011-2012, 2012-2013;</w:t>
      </w:r>
    </w:p>
    <w:p w:rsidR="000B084E" w:rsidRPr="00231AC4" w:rsidRDefault="00671CFA" w:rsidP="00C54A9B">
      <w:pPr>
        <w:spacing w:line="360" w:lineRule="auto"/>
        <w:ind w:firstLine="360"/>
        <w:jc w:val="both"/>
      </w:pPr>
      <w:r w:rsidRPr="00231AC4">
        <w:tab/>
      </w:r>
      <w:r w:rsidR="000B084E" w:rsidRPr="00231AC4">
        <w:t>- Giám đốc Học viện Chính trị - Hành chính Quốc gia Hồ Chí Minh tặng Bằng khen có thành tích xuất sắc trong phong trào thi đua yêu nước giai đoạn 2005-2010</w:t>
      </w:r>
      <w:r w:rsidR="00E33CBF">
        <w:t>;</w:t>
      </w:r>
    </w:p>
    <w:p w:rsidR="000B084E" w:rsidRPr="00231AC4" w:rsidRDefault="00671CFA" w:rsidP="00C54A9B">
      <w:pPr>
        <w:spacing w:line="360" w:lineRule="auto"/>
        <w:ind w:firstLine="360"/>
        <w:jc w:val="both"/>
      </w:pPr>
      <w:r w:rsidRPr="00231AC4">
        <w:tab/>
      </w:r>
      <w:r w:rsidR="000B084E" w:rsidRPr="00231AC4">
        <w:t>- Năm 2009, nhận cờ thi đua do Chính phủ tặng Đơn vị dẫn đầu p</w:t>
      </w:r>
      <w:r w:rsidR="00E33CBF">
        <w:t>hong trào thi đua trong cả nước;</w:t>
      </w:r>
    </w:p>
    <w:p w:rsidR="00E33CBF" w:rsidRDefault="00671CFA" w:rsidP="00E33CBF">
      <w:pPr>
        <w:spacing w:line="360" w:lineRule="auto"/>
        <w:ind w:firstLine="360"/>
        <w:jc w:val="both"/>
      </w:pPr>
      <w:r w:rsidRPr="00231AC4">
        <w:tab/>
      </w:r>
      <w:r w:rsidR="000B084E" w:rsidRPr="00231AC4">
        <w:t>- Năm 2011, tập thể Khoa được vinh dự nhận Huân chương lao động hạng 3 do Chủ tịch nước trao tặng</w:t>
      </w:r>
      <w:r w:rsidR="00E33CBF">
        <w:t>;</w:t>
      </w:r>
    </w:p>
    <w:p w:rsidR="00E33CBF" w:rsidRDefault="00E33CBF" w:rsidP="00C54A9B">
      <w:pPr>
        <w:spacing w:line="360" w:lineRule="auto"/>
        <w:ind w:firstLine="360"/>
        <w:jc w:val="both"/>
      </w:pPr>
      <w:r>
        <w:t xml:space="preserve">    - Năm 2015, Đảng bộ Bộ Nội Vụ tặng giấy khen Chi bộ “Trong sạch, vững mạnh tiêu biểu” 5 năm liên tục 2010-2014;</w:t>
      </w:r>
    </w:p>
    <w:p w:rsidR="00E33CBF" w:rsidRPr="00E33CBF" w:rsidRDefault="00E33CBF" w:rsidP="00E33CBF">
      <w:pPr>
        <w:spacing w:line="360" w:lineRule="auto"/>
        <w:ind w:firstLine="360"/>
        <w:jc w:val="both"/>
        <w:rPr>
          <w:bCs/>
        </w:rPr>
      </w:pPr>
      <w:r>
        <w:t xml:space="preserve">   - Nhiều giảng viên trong khoa rèn luyện, phấn đấu trở thành đảng viên đủ tư cách, hoàn thành xuất sắc nhiệm vụ, chiến sĩ thi đua, đoàn viên công đoàn xuất sắc, phụ nữ giỏi việc nước, đảm việc nhà và được tặng thưởng nhiều giấy khen, bằng khen, Huân chương lao động của các cấp có thẩm quyền. </w:t>
      </w:r>
    </w:p>
    <w:p w:rsidR="00E33CBF" w:rsidRDefault="000B084E" w:rsidP="00C54A9B">
      <w:pPr>
        <w:spacing w:line="360" w:lineRule="auto"/>
        <w:ind w:firstLine="360"/>
        <w:jc w:val="both"/>
      </w:pPr>
      <w:r w:rsidRPr="00231AC4">
        <w:t xml:space="preserve">    </w:t>
      </w:r>
      <w:r w:rsidR="00671CFA" w:rsidRPr="00231AC4">
        <w:tab/>
      </w:r>
      <w:r w:rsidRPr="00231AC4">
        <w:t>Tự hào với những thành tí</w:t>
      </w:r>
      <w:r w:rsidR="00E33CBF">
        <w:t>ch đạt được trong suốt</w:t>
      </w:r>
      <w:r w:rsidR="00671CFA" w:rsidRPr="00231AC4">
        <w:t xml:space="preserve"> 35</w:t>
      </w:r>
      <w:r w:rsidR="00E33CBF">
        <w:t xml:space="preserve"> năm qua, t</w:t>
      </w:r>
      <w:r w:rsidRPr="00231AC4">
        <w:t xml:space="preserve">ập thể Khoa Hành </w:t>
      </w:r>
      <w:r w:rsidR="00E33CBF">
        <w:t>chính học càng thấy được ý nghĩa</w:t>
      </w:r>
      <w:r w:rsidRPr="00231AC4">
        <w:t xml:space="preserve"> lớn lao về sự lãnh đạo, chỉ đạo sát sao của Đảng ủy, Ban Giám đốc Học viện, sự quan tâm sâu s</w:t>
      </w:r>
      <w:r w:rsidR="00E33CBF">
        <w:t>ắc của các đơn vị</w:t>
      </w:r>
      <w:r w:rsidRPr="00231AC4">
        <w:t xml:space="preserve"> và sự động vi</w:t>
      </w:r>
      <w:r w:rsidR="00E33CBF">
        <w:t>ên khích lệ của toàn thể</w:t>
      </w:r>
      <w:r w:rsidRPr="00231AC4">
        <w:t xml:space="preserve"> công chức, viên chức</w:t>
      </w:r>
      <w:r w:rsidR="00E33CBF">
        <w:t>, người lao động</w:t>
      </w:r>
      <w:r w:rsidRPr="00231AC4">
        <w:t xml:space="preserve"> trong Học viện đối với từng bước trưởng thành của mình. Để xứng đáng với niềm tin yêu ấy, cán bộ, giảng viên</w:t>
      </w:r>
      <w:r w:rsidR="00E33CBF">
        <w:t>, nhân viên</w:t>
      </w:r>
      <w:r w:rsidRPr="00231AC4">
        <w:t xml:space="preserve"> Khoa Hành</w:t>
      </w:r>
      <w:r w:rsidR="00E33CBF">
        <w:t xml:space="preserve"> chính học đoàn kết một lòng, năng động, sáng tạo,</w:t>
      </w:r>
      <w:r w:rsidRPr="00231AC4">
        <w:t xml:space="preserve"> </w:t>
      </w:r>
      <w:r w:rsidR="00E33CBF">
        <w:t>phát huy truyền thống tốt đẹp để tiếp tục xây dựng</w:t>
      </w:r>
      <w:r w:rsidRPr="00231AC4">
        <w:t xml:space="preserve"> </w:t>
      </w:r>
      <w:r w:rsidR="00E33CBF">
        <w:t xml:space="preserve">hình ảnh </w:t>
      </w:r>
      <w:r w:rsidRPr="00231AC4">
        <w:t xml:space="preserve">Khoa Hành chính học xứng đáng </w:t>
      </w:r>
      <w:r w:rsidR="00E33CBF">
        <w:t xml:space="preserve">là đơn vị tiên phong, nòng cột trong nghiên cứu khoa học về hành chính và chính sách công, trong </w:t>
      </w:r>
      <w:r w:rsidR="00E33CBF" w:rsidRPr="00E33CBF">
        <w:t>đào tạo, bồi dưỡ</w:t>
      </w:r>
      <w:r w:rsidR="00E33CBF">
        <w:t>ng</w:t>
      </w:r>
      <w:r w:rsidR="00E33CBF" w:rsidRPr="00E33CBF">
        <w:t xml:space="preserve"> </w:t>
      </w:r>
      <w:r w:rsidR="00E33CBF">
        <w:t xml:space="preserve">kiến thức, kỹ năng quản lý nhà nước cho </w:t>
      </w:r>
      <w:r w:rsidR="00E33CBF" w:rsidRPr="00E33CBF">
        <w:t>cán bộ, công chức, viên chức</w:t>
      </w:r>
      <w:r w:rsidR="00E33CBF">
        <w:t xml:space="preserve">, học viên và sinh viên của Học viện </w:t>
      </w:r>
      <w:r w:rsidRPr="00231AC4">
        <w:t>Hành chính</w:t>
      </w:r>
      <w:r w:rsidR="00E33CBF">
        <w:t xml:space="preserve"> quốc gia. </w:t>
      </w:r>
    </w:p>
    <w:p w:rsidR="004A469F" w:rsidRPr="00231AC4" w:rsidRDefault="004A469F" w:rsidP="00C54A9B">
      <w:pPr>
        <w:spacing w:line="360" w:lineRule="auto"/>
      </w:pPr>
    </w:p>
    <w:sectPr w:rsidR="004A469F" w:rsidRPr="00231AC4" w:rsidSect="007C3DE2">
      <w:footerReference w:type="default" r:id="rId7"/>
      <w:pgSz w:w="12240" w:h="15840"/>
      <w:pgMar w:top="1440" w:right="81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A24" w:rsidRDefault="008E5A24">
      <w:r>
        <w:separator/>
      </w:r>
    </w:p>
  </w:endnote>
  <w:endnote w:type="continuationSeparator" w:id="1">
    <w:p w:rsidR="008E5A24" w:rsidRDefault="008E5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93199"/>
      <w:docPartObj>
        <w:docPartGallery w:val="Page Numbers (Bottom of Page)"/>
        <w:docPartUnique/>
      </w:docPartObj>
    </w:sdtPr>
    <w:sdtContent>
      <w:p w:rsidR="007C3DE2" w:rsidRDefault="007C3DE2">
        <w:pPr>
          <w:pStyle w:val="Footer"/>
          <w:jc w:val="center"/>
        </w:pPr>
        <w:fldSimple w:instr=" PAGE   \* MERGEFORMAT ">
          <w:r w:rsidR="008E5A24">
            <w:rPr>
              <w:noProof/>
            </w:rPr>
            <w:t>1</w:t>
          </w:r>
        </w:fldSimple>
      </w:p>
    </w:sdtContent>
  </w:sdt>
  <w:p w:rsidR="007C3DE2" w:rsidRDefault="007C3D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A24" w:rsidRDefault="008E5A24">
      <w:r>
        <w:separator/>
      </w:r>
    </w:p>
  </w:footnote>
  <w:footnote w:type="continuationSeparator" w:id="1">
    <w:p w:rsidR="008E5A24" w:rsidRDefault="008E5A24">
      <w:r>
        <w:continuationSeparator/>
      </w:r>
    </w:p>
  </w:footnote>
  <w:footnote w:id="2">
    <w:p w:rsidR="000B084E" w:rsidRDefault="000B084E" w:rsidP="000B084E">
      <w:pPr>
        <w:spacing w:line="360" w:lineRule="auto"/>
        <w:rPr>
          <w:b/>
          <w:color w:val="000000"/>
          <w:sz w:val="20"/>
          <w:szCs w:val="20"/>
        </w:rPr>
      </w:pPr>
      <w:r>
        <w:rPr>
          <w:rStyle w:val="FootnoteReference"/>
          <w:sz w:val="20"/>
          <w:szCs w:val="20"/>
        </w:rPr>
        <w:footnoteRef/>
      </w:r>
      <w:r>
        <w:rPr>
          <w:sz w:val="20"/>
          <w:szCs w:val="20"/>
        </w:rPr>
        <w:t xml:space="preserve"> </w:t>
      </w:r>
      <w:r>
        <w:rPr>
          <w:color w:val="000000"/>
          <w:sz w:val="20"/>
          <w:szCs w:val="20"/>
        </w:rPr>
        <w:t>Trưởng Khoa Hành chính học</w:t>
      </w:r>
    </w:p>
    <w:p w:rsidR="000B084E" w:rsidRDefault="000B084E" w:rsidP="000B084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A2ABF"/>
    <w:multiLevelType w:val="hybridMultilevel"/>
    <w:tmpl w:val="2E10A952"/>
    <w:lvl w:ilvl="0" w:tplc="BF4E943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661FE"/>
    <w:multiLevelType w:val="hybridMultilevel"/>
    <w:tmpl w:val="2EAA7EF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3FAA0C78"/>
    <w:multiLevelType w:val="hybridMultilevel"/>
    <w:tmpl w:val="05A84E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BB160F8"/>
    <w:multiLevelType w:val="hybridMultilevel"/>
    <w:tmpl w:val="5A4C699C"/>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C50395F"/>
    <w:multiLevelType w:val="hybridMultilevel"/>
    <w:tmpl w:val="4896F186"/>
    <w:lvl w:ilvl="0" w:tplc="F5C4E6E6">
      <w:numFmt w:val="bullet"/>
      <w:lvlText w:val="-"/>
      <w:lvlJc w:val="left"/>
      <w:pPr>
        <w:ind w:left="1287" w:hanging="360"/>
      </w:pPr>
      <w:rPr>
        <w:rFonts w:ascii=".VnTime" w:eastAsia="Times New Roman" w:hAnsi=".VnTime"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60C2415C"/>
    <w:multiLevelType w:val="hybridMultilevel"/>
    <w:tmpl w:val="4A922A9A"/>
    <w:lvl w:ilvl="0" w:tplc="BF4E943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F92F49"/>
    <w:multiLevelType w:val="hybridMultilevel"/>
    <w:tmpl w:val="CD4A36B4"/>
    <w:lvl w:ilvl="0" w:tplc="F5C4E6E6">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A504C29"/>
    <w:multiLevelType w:val="hybridMultilevel"/>
    <w:tmpl w:val="65C0E85A"/>
    <w:lvl w:ilvl="0" w:tplc="8EA86B6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2417F64"/>
    <w:multiLevelType w:val="hybridMultilevel"/>
    <w:tmpl w:val="0A04AF76"/>
    <w:lvl w:ilvl="0" w:tplc="F5C4E6E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 w:numId="8">
    <w:abstractNumId w:val="0"/>
  </w:num>
  <w:num w:numId="9">
    <w:abstractNumId w:val="6"/>
  </w:num>
  <w:num w:numId="10">
    <w:abstractNumId w:val="8"/>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stylePaneFormatFilter w:val="3F01"/>
  <w:defaultTabStop w:val="720"/>
  <w:characterSpacingControl w:val="doNotCompress"/>
  <w:savePreviewPicture/>
  <w:footnotePr>
    <w:footnote w:id="0"/>
    <w:footnote w:id="1"/>
  </w:footnotePr>
  <w:endnotePr>
    <w:endnote w:id="0"/>
    <w:endnote w:id="1"/>
  </w:endnotePr>
  <w:compat/>
  <w:rsids>
    <w:rsidRoot w:val="000B084E"/>
    <w:rsid w:val="00075A39"/>
    <w:rsid w:val="00076C53"/>
    <w:rsid w:val="000B084E"/>
    <w:rsid w:val="000B205E"/>
    <w:rsid w:val="000B5015"/>
    <w:rsid w:val="000D7F1B"/>
    <w:rsid w:val="00100CFD"/>
    <w:rsid w:val="00131C3A"/>
    <w:rsid w:val="001379C9"/>
    <w:rsid w:val="00164036"/>
    <w:rsid w:val="001B7419"/>
    <w:rsid w:val="001C36A5"/>
    <w:rsid w:val="001D6CB2"/>
    <w:rsid w:val="00231AC4"/>
    <w:rsid w:val="0024590E"/>
    <w:rsid w:val="00256E7D"/>
    <w:rsid w:val="00264DD3"/>
    <w:rsid w:val="00283EF4"/>
    <w:rsid w:val="00284D00"/>
    <w:rsid w:val="002A3F50"/>
    <w:rsid w:val="002B20F9"/>
    <w:rsid w:val="002C421F"/>
    <w:rsid w:val="002D0B4F"/>
    <w:rsid w:val="002E5601"/>
    <w:rsid w:val="00300B8C"/>
    <w:rsid w:val="00345D73"/>
    <w:rsid w:val="00381299"/>
    <w:rsid w:val="003C218B"/>
    <w:rsid w:val="00435A70"/>
    <w:rsid w:val="004A469F"/>
    <w:rsid w:val="004E3B42"/>
    <w:rsid w:val="00515972"/>
    <w:rsid w:val="00522D9F"/>
    <w:rsid w:val="00543FA9"/>
    <w:rsid w:val="005462EE"/>
    <w:rsid w:val="005574B1"/>
    <w:rsid w:val="005A7A01"/>
    <w:rsid w:val="00612360"/>
    <w:rsid w:val="006411CD"/>
    <w:rsid w:val="00671CFA"/>
    <w:rsid w:val="006E2DCB"/>
    <w:rsid w:val="007C3DE2"/>
    <w:rsid w:val="008068DB"/>
    <w:rsid w:val="00864927"/>
    <w:rsid w:val="00881FE8"/>
    <w:rsid w:val="00886FB8"/>
    <w:rsid w:val="008E5A24"/>
    <w:rsid w:val="00910B94"/>
    <w:rsid w:val="00912516"/>
    <w:rsid w:val="00934D16"/>
    <w:rsid w:val="00954B6F"/>
    <w:rsid w:val="00995492"/>
    <w:rsid w:val="009D3FF9"/>
    <w:rsid w:val="00A0156A"/>
    <w:rsid w:val="00A7702C"/>
    <w:rsid w:val="00AF711F"/>
    <w:rsid w:val="00BA3642"/>
    <w:rsid w:val="00BE1849"/>
    <w:rsid w:val="00C54A9B"/>
    <w:rsid w:val="00C6498C"/>
    <w:rsid w:val="00CB3B21"/>
    <w:rsid w:val="00CD5F6F"/>
    <w:rsid w:val="00D01886"/>
    <w:rsid w:val="00D365AF"/>
    <w:rsid w:val="00D45B57"/>
    <w:rsid w:val="00D53914"/>
    <w:rsid w:val="00D57431"/>
    <w:rsid w:val="00DA35E2"/>
    <w:rsid w:val="00DA78AA"/>
    <w:rsid w:val="00DE3BC0"/>
    <w:rsid w:val="00DE5A02"/>
    <w:rsid w:val="00DF5B43"/>
    <w:rsid w:val="00E33CBF"/>
    <w:rsid w:val="00F00024"/>
    <w:rsid w:val="00F17D28"/>
    <w:rsid w:val="00F20707"/>
    <w:rsid w:val="00F24255"/>
    <w:rsid w:val="00F270F2"/>
    <w:rsid w:val="00F4316C"/>
    <w:rsid w:val="00FD33F5"/>
    <w:rsid w:val="00FE7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84E"/>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B084E"/>
    <w:rPr>
      <w:sz w:val="20"/>
      <w:szCs w:val="20"/>
    </w:rPr>
  </w:style>
  <w:style w:type="character" w:styleId="FootnoteReference">
    <w:name w:val="footnote reference"/>
    <w:semiHidden/>
    <w:rsid w:val="000B084E"/>
    <w:rPr>
      <w:vertAlign w:val="superscript"/>
    </w:rPr>
  </w:style>
  <w:style w:type="character" w:customStyle="1" w:styleId="FootnoteTextChar">
    <w:name w:val="Footnote Text Char"/>
    <w:link w:val="FootnoteText"/>
    <w:semiHidden/>
    <w:locked/>
    <w:rsid w:val="000B084E"/>
    <w:rPr>
      <w:lang w:val="en-US" w:eastAsia="en-US" w:bidi="ar-SA"/>
    </w:rPr>
  </w:style>
  <w:style w:type="character" w:customStyle="1" w:styleId="apple-converted-space">
    <w:name w:val="apple-converted-space"/>
    <w:rsid w:val="001B7419"/>
  </w:style>
  <w:style w:type="paragraph" w:styleId="NormalWeb">
    <w:name w:val="Normal (Web)"/>
    <w:basedOn w:val="Normal"/>
    <w:uiPriority w:val="99"/>
    <w:unhideWhenUsed/>
    <w:rsid w:val="00BA3642"/>
    <w:pPr>
      <w:spacing w:before="100" w:beforeAutospacing="1" w:after="100" w:afterAutospacing="1"/>
    </w:pPr>
    <w:rPr>
      <w:sz w:val="24"/>
      <w:szCs w:val="24"/>
    </w:rPr>
  </w:style>
  <w:style w:type="paragraph" w:styleId="ListParagraph">
    <w:name w:val="List Paragraph"/>
    <w:basedOn w:val="Normal"/>
    <w:uiPriority w:val="34"/>
    <w:qFormat/>
    <w:rsid w:val="00264DD3"/>
    <w:pPr>
      <w:ind w:left="720"/>
      <w:contextualSpacing/>
    </w:pPr>
  </w:style>
  <w:style w:type="paragraph" w:styleId="Header">
    <w:name w:val="header"/>
    <w:basedOn w:val="Normal"/>
    <w:link w:val="HeaderChar"/>
    <w:rsid w:val="007C3DE2"/>
    <w:pPr>
      <w:tabs>
        <w:tab w:val="center" w:pos="4680"/>
        <w:tab w:val="right" w:pos="9360"/>
      </w:tabs>
    </w:pPr>
  </w:style>
  <w:style w:type="character" w:customStyle="1" w:styleId="HeaderChar">
    <w:name w:val="Header Char"/>
    <w:basedOn w:val="DefaultParagraphFont"/>
    <w:link w:val="Header"/>
    <w:rsid w:val="007C3DE2"/>
    <w:rPr>
      <w:sz w:val="28"/>
      <w:szCs w:val="28"/>
    </w:rPr>
  </w:style>
  <w:style w:type="paragraph" w:styleId="Footer">
    <w:name w:val="footer"/>
    <w:basedOn w:val="Normal"/>
    <w:link w:val="FooterChar"/>
    <w:uiPriority w:val="99"/>
    <w:rsid w:val="007C3DE2"/>
    <w:pPr>
      <w:tabs>
        <w:tab w:val="center" w:pos="4680"/>
        <w:tab w:val="right" w:pos="9360"/>
      </w:tabs>
    </w:pPr>
  </w:style>
  <w:style w:type="character" w:customStyle="1" w:styleId="FooterChar">
    <w:name w:val="Footer Char"/>
    <w:basedOn w:val="DefaultParagraphFont"/>
    <w:link w:val="Footer"/>
    <w:uiPriority w:val="99"/>
    <w:rsid w:val="007C3DE2"/>
    <w:rPr>
      <w:sz w:val="28"/>
      <w:szCs w:val="28"/>
    </w:rPr>
  </w:style>
</w:styles>
</file>

<file path=word/webSettings.xml><?xml version="1.0" encoding="utf-8"?>
<w:webSettings xmlns:r="http://schemas.openxmlformats.org/officeDocument/2006/relationships" xmlns:w="http://schemas.openxmlformats.org/wordprocessingml/2006/main">
  <w:divs>
    <w:div w:id="77144991">
      <w:bodyDiv w:val="1"/>
      <w:marLeft w:val="0"/>
      <w:marRight w:val="0"/>
      <w:marTop w:val="0"/>
      <w:marBottom w:val="0"/>
      <w:divBdr>
        <w:top w:val="none" w:sz="0" w:space="0" w:color="auto"/>
        <w:left w:val="none" w:sz="0" w:space="0" w:color="auto"/>
        <w:bottom w:val="none" w:sz="0" w:space="0" w:color="auto"/>
        <w:right w:val="none" w:sz="0" w:space="0" w:color="auto"/>
      </w:divBdr>
    </w:div>
    <w:div w:id="190332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12</Pages>
  <Words>2969</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BA MƯƠI NĂM XÂY DỰNG VÀ PHÁT TRIỂN</vt:lpstr>
    </vt:vector>
  </TitlesOfParts>
  <Company>HOME</Company>
  <LinksUpToDate>false</LinksUpToDate>
  <CharactersWithSpaces>19857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MƯƠI NĂM XÂY DỰNG VÀ PHÁT TRIỂN</dc:title>
  <dc:creator>User</dc:creator>
  <cp:lastModifiedBy>MrChinh</cp:lastModifiedBy>
  <cp:revision>2</cp:revision>
  <cp:lastPrinted>2016-07-21T01:58:00Z</cp:lastPrinted>
  <dcterms:created xsi:type="dcterms:W3CDTF">2011-09-12T06:52:00Z</dcterms:created>
  <dcterms:modified xsi:type="dcterms:W3CDTF">2016-07-21T02:16:00Z</dcterms:modified>
</cp:coreProperties>
</file>